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726" w14:textId="77777777" w:rsidR="00434955" w:rsidRDefault="00434955" w:rsidP="00434955">
      <w:pPr>
        <w:tabs>
          <w:tab w:val="left" w:pos="5670"/>
        </w:tabs>
        <w:spacing w:after="120"/>
        <w:jc w:val="both"/>
      </w:pPr>
    </w:p>
    <w:tbl>
      <w:tblPr>
        <w:tblW w:w="9345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231"/>
        <w:gridCol w:w="1426"/>
        <w:gridCol w:w="5666"/>
        <w:gridCol w:w="2022"/>
      </w:tblGrid>
      <w:tr w:rsidR="00434955" w14:paraId="79D7872D" w14:textId="77777777" w:rsidTr="00434955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43E1B4" w14:textId="77777777" w:rsidR="00434955" w:rsidRDefault="00434955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14:paraId="11369960" w14:textId="77777777" w:rsidR="00434955" w:rsidRDefault="00434955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Symbol</w:t>
            </w:r>
          </w:p>
          <w:p w14:paraId="76A6A953" w14:textId="77777777" w:rsidR="00434955" w:rsidRDefault="00434955">
            <w:pPr>
              <w:widowControl w:val="0"/>
              <w:tabs>
                <w:tab w:val="left" w:pos="567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BAD0DB" w14:textId="77777777" w:rsidR="00434955" w:rsidRDefault="00434955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KIERUNKOWYCH EFEKTÓW UCZENIA SIĘ Z PODZIAŁEM NA GRUPY ZAJĘĆ </w:t>
            </w:r>
          </w:p>
          <w:p w14:paraId="03EB5D92" w14:textId="77777777" w:rsidR="00434955" w:rsidRDefault="00434955">
            <w:pPr>
              <w:widowControl w:val="0"/>
              <w:tabs>
                <w:tab w:val="left" w:pos="5670"/>
              </w:tabs>
              <w:jc w:val="center"/>
            </w:pPr>
          </w:p>
          <w:p w14:paraId="77714ED3" w14:textId="77777777" w:rsidR="00434955" w:rsidRDefault="00434955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ukończeniu studiów jednolitych magisterskich kierunek Fizjoterapia</w:t>
            </w:r>
          </w:p>
          <w:p w14:paraId="50E9FBF9" w14:textId="77777777" w:rsidR="00434955" w:rsidRDefault="00434955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745B18" w14:textId="77777777" w:rsidR="00434955" w:rsidRDefault="00434955">
            <w:pPr>
              <w:widowControl w:val="0"/>
              <w:tabs>
                <w:tab w:val="left" w:pos="5670"/>
              </w:tabs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Charakterystyka drugiego stopnia efektów uczenia się dla kwalifikacji na poziomie 7 PRK</w:t>
            </w:r>
          </w:p>
        </w:tc>
      </w:tr>
      <w:tr w:rsidR="00434955" w14:paraId="0F2B2003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69B2EC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5E01DF0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BIOMEDYCZNE PODSTAWY FIZJOTERAPII:</w:t>
            </w:r>
          </w:p>
          <w:p w14:paraId="08D5DA7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(anatomia – anatomia prawidłowa, anatomia funkcjonalna, anatomia rentgenowska, anatomia </w:t>
            </w:r>
            <w:proofErr w:type="spellStart"/>
            <w:r>
              <w:rPr>
                <w:bCs/>
                <w:sz w:val="24"/>
                <w:szCs w:val="24"/>
              </w:rPr>
              <w:t>palpacyjna</w:t>
            </w:r>
            <w:proofErr w:type="spellEnd"/>
            <w:r>
              <w:rPr>
                <w:bCs/>
                <w:sz w:val="24"/>
                <w:szCs w:val="24"/>
              </w:rPr>
              <w:t>; biologia medyczna; genetyka; biochemia; fizjologia – fizjologia ogólna, fizjologia wysiłku fizycznego, fizjologia bólu, diagnostyka fizjologiczna; farmakologia w fizjoterapii; biofizyka; biomechanika – biomechanika stosowana i ergonomia, biomechanika kliniczna; patologia ogólna; pierwsza pomoc)</w:t>
            </w:r>
          </w:p>
        </w:tc>
      </w:tr>
      <w:tr w:rsidR="00434955" w14:paraId="011F1415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77D495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0423022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</w:p>
          <w:p w14:paraId="4E16DB4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  <w:p w14:paraId="5DE6FA5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</w:p>
        </w:tc>
      </w:tr>
      <w:tr w:rsidR="00434955" w14:paraId="09423C99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5224C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0A58994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FD926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budowę anatomiczną poszczególnych układów organizmu ludzkiego i podstawowe zależności pomiędzy ich budową i funkcją w warunkach zdrowia i choroby, a w szczególności układu narządów ruchu;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E715F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11846FFF" w14:textId="77777777" w:rsidTr="00434955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1B7A9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23A82C7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B7E9F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rodzaje metod obrazowania, zasady ich przeprowadzania i ich wartość diagnostyczną (zdjęcie RTG, ultrasonografia, tomografia komputerowa, rezonans magnetyczny);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97116D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5D29FF46" w14:textId="77777777" w:rsidTr="00434955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C9449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459C646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184EB5" w14:textId="77777777" w:rsidR="00434955" w:rsidRDefault="00434955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mianownictwo anatomiczne niezbędne do opisu stanu zdrowia;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906972" w14:textId="77777777" w:rsidR="00434955" w:rsidRDefault="00434955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19854361" w14:textId="77777777" w:rsidTr="00434955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32F77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14D9F86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EDB01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właściwości fizyczne, budowę i funkcje komórek i tkanek organizmu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896F73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2190D2A6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76A75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AFEC344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9601E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embrionalny, organogenezę oraz etapy rozwoju zarodkowego i płciowego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D42B5F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741FD07A" w14:textId="77777777" w:rsidTr="00434955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EDFCF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40DDD88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F8696C" w14:textId="77777777" w:rsidR="00434955" w:rsidRDefault="00434955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podstawowe mechanizmy procesów zachodzących w organizmie człowieka w okresie od dzieciństwa przez dojrzałość do starości;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F124DC" w14:textId="77777777" w:rsidR="00434955" w:rsidRDefault="00434955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2E550540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8DE03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4E0712E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62D690" w14:textId="77777777" w:rsidR="00434955" w:rsidRDefault="00434955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podstawowe procesy metaboliczne zachodzące na poziomie komórkowym, narządowym i ustrojowym, w tym zjawiska regulacji hormonalnej, reprodukcji i procesów starzenia się oraz ich zmian pod wpływem wysiłku fizycznego lub w efekcie niektórych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CE3F09" w14:textId="77777777" w:rsidR="00434955" w:rsidRDefault="00434955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3F852EFA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B73EF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6F68376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1E0C8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funkcjonowania poszczególnych układów organizmu człowieka oraz narządów ruchu i narządów zmysłu;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D35588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404DFFB3" w14:textId="77777777" w:rsidTr="00434955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680E3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9F6A600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4B539A" w14:textId="77777777" w:rsidR="00434955" w:rsidRDefault="00434955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kinezjologiczne mechanizmy kontroli ruchu i regulacji procesów metabolicznych zachodzących w organizmie człowieka oraz fizjologię wysiłku fizycznego;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D2E954" w14:textId="77777777" w:rsidR="00434955" w:rsidRDefault="00434955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20BD064B" w14:textId="77777777" w:rsidTr="00434955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575B1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14EF5EC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3D33C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oceny czynności poszczególnych narządów i układów oraz możliwości ich wykorzystania do oceny stanu funkcjonalnego pacjenta w różnych obszarach klinicznych;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F83959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5BA0CAC1" w14:textId="77777777" w:rsidTr="00434955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A7219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CBFABF7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34F8FA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4044EC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70498712" w14:textId="77777777" w:rsidTr="00434955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8F30B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A4CDE2F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F474A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zewnętrzne czynniki fizyczne i ich wpływ na organizm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2C4B17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17003A63" w14:textId="77777777" w:rsidTr="00434955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CFB5F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E840138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2FA84B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biomechaniczne zasady statyki ciała oraz czynności ruchowych człowieka zdrowego i chorego;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583544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401C1F1D" w14:textId="77777777" w:rsidTr="00434955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CCA2C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B8DC30D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808EE1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ergonomii codziennych czynności człowieka oraz czynności związanych z wykonywaniem zawodu, ze szczególnym uwzględnieniem ergonomii pracy fizjoterapeuty;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F640AD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3A109984" w14:textId="77777777" w:rsidTr="00434955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E2757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7C0956B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30FF2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kontroli motorycznej oraz teorie i koncepcje procesu sterowania i regulacji czynności ruchowej;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B8D6AD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3EC4B3EF" w14:textId="77777777" w:rsidTr="00434955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DE41A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E89A8AA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186B6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uczenia się kontroli postawy i ruchu oraz nauczania czynności ruchowych;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DD52F7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059F6EBC" w14:textId="77777777" w:rsidTr="00434955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37A86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1432877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7442E8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mechanizmy rozwoju zaburzeń czynnościowych oraz patofizjologiczne podłoże rozwoju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37AAC7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6723F9CE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67DEF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BE26EB2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BD73E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ogólnej oceny stanu zdrowia oraz objawy podstawowych zaburzeń i zmian chorobowych;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13A169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34C2C7BD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334AA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CC48578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413665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oceny podstawowych funkcji życiowych człowieka w stanie zagrożenia zdrowia lub życia;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D0867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5EAF7621" w14:textId="77777777" w:rsidTr="00434955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756EF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72E89EA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6DB8D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uwarunkowania genetyczne rozwoju chorób w populacji ludzkiej;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58D9FD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640C9FFA" w14:textId="77777777" w:rsidTr="00434955">
        <w:trPr>
          <w:trHeight w:val="6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53CB2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5A62224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7879AC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genetyczne i związane z fenotypem uwarunkowania umiejętności ruchowych.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E096FA" w14:textId="77777777" w:rsidR="00434955" w:rsidRDefault="00434955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434955" w14:paraId="06751E95" w14:textId="77777777" w:rsidTr="00434955">
        <w:trPr>
          <w:trHeight w:val="8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22BA3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7830E2AE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434955" w14:paraId="34C5F008" w14:textId="77777777" w:rsidTr="00434955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22E6D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13FF709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90506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rozpoznawać i lokalizować na fantomach i modelach anatomicznych zasadnicze struktury ludzkiego ciała, w tym elementy układu ruchu, takie jak elementy układu kostno-stawowego, grupy mięśniowe i poszczególne mięśnie;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69C561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BE37EA6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963BE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26859E7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1DB50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palpacyjnie</w:t>
            </w:r>
            <w:proofErr w:type="spellEnd"/>
            <w:r>
              <w:rPr>
                <w:sz w:val="22"/>
                <w:szCs w:val="22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B73119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23B4982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7E75B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1B774F1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21FC3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określić wskaźniki biochemiczne i ich zmiany w przebiegu niektórych chorób oraz pod wpływem wysiłku fizycznego, w </w:t>
            </w:r>
            <w:r>
              <w:rPr>
                <w:sz w:val="22"/>
                <w:szCs w:val="22"/>
              </w:rPr>
              <w:lastRenderedPageBreak/>
              <w:t xml:space="preserve">zakresie bezpiecznego stosowania metod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D4F802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68A85CF3" w14:textId="77777777" w:rsidTr="00434955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FBF8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AE3FDA1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85E3E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85DE27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F95E66C" w14:textId="77777777" w:rsidTr="00434955">
        <w:trPr>
          <w:trHeight w:val="6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2CDD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CA06D3A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8B3105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podstawowe badanie narządów zmysłów i ocenić równowagę;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E47CD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5CFBC85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B59E6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68B38E7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12BB1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ocenę zdolności wysiłkowej, tolerancji wysiłkowej, poziomu zmęczenia i przetrenowania;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9FBAD8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E7E2D6E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80222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7AB9C05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8D41D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wykorzystywać właściwości określonej grupy środków farmakologicznych w zabiegach fizykoterapeutycznych w różnych chorobach;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23764C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42B964F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A1BD6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CEC4713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6F8D54" w14:textId="77777777" w:rsidR="00434955" w:rsidRDefault="00434955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oceniać wpływ czynników fizycznych na organizm człowieka, odróżniając reakcje prawidłowe i zaburzone;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8D98CC" w14:textId="77777777" w:rsidR="00434955" w:rsidRDefault="00434955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656B2A6" w14:textId="77777777" w:rsidTr="00434955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324A7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6F606590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0254271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72D01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stan układu ruchu człowieka w warunkach statyki i dynamiki (badanie ogólne, odcinkowe, miejscowe) w celu wykrycia zaburzeń jego struktury i funkcji;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A55FBE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45965E3" w14:textId="77777777" w:rsidTr="00434955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104DB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778337C7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FFFD19D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196BD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4B2865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AC0915B" w14:textId="77777777" w:rsidTr="00434955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A67BF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41EED660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2A2EF54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C423C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9EA22D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EC644ED" w14:textId="77777777" w:rsidTr="00434955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95374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F77B73B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BD0AA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poszczególne cechy motoryczne;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4DA52B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3C5A14C" w14:textId="77777777" w:rsidTr="00434955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4F1DE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213BE12B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13A00D2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3E35B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sprawność fizyczną i funkcjonalną w oparciu o aktualne testy dla wszystkich grup wiekowych;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A01EAC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98DCE1B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C9C14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3A0833AE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7B37C37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B13A4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wywiad i analizować zebrane informacje w zakresie potrzebnym dla prowadzenia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165A2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3B44728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28BB4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05A541A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FD35EC2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E704D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rozpoznawać sytuacje zagrażające zdrowiu lub życiu człowieka oraz udzielać kwalifikowanej pierwszej pomocy w sytuacjach zagrożenia zdrowia i życia oraz przeprowadzić resuscytację krążeniowo-oddechową u osób dorosłych i dzieci.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B11660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40FD68E" w14:textId="77777777" w:rsidTr="00434955">
        <w:trPr>
          <w:trHeight w:val="9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1A7AC3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  <w:hideMark/>
          </w:tcPr>
          <w:p w14:paraId="30E44B4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NAUKI OGÓLNE:</w:t>
            </w:r>
          </w:p>
          <w:p w14:paraId="4128C4B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(język obcy; psychologia – psychologia ogólna, psychologia kliniczna, psychoterapia, komunikacja kliniczna; socjologia – socjologia ogólna, socjologia niepełnosprawności; pedagogika – pedagogika ogólna, pedagogika specjalna; dydaktyka fizjoterapii; podstawy prawa – prawa własności intelektualnej, prawa medycznego, prawa cywilnego, prawa pracy; zdrowie publiczne; demografia i epidemiologia; ekonomia i system ochrony zdrowia; zarządzanie i marketing; filozofia; bioetyka; historia fizjoterapii; technologie informacyjne; wychowanie fizyczne)</w:t>
            </w:r>
          </w:p>
        </w:tc>
      </w:tr>
      <w:tr w:rsidR="00434955" w14:paraId="7DD9C8E0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A6EE42" w14:textId="77777777" w:rsidR="00434955" w:rsidRDefault="00434955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650F50A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</w:tcPr>
          <w:p w14:paraId="179658C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955" w14:paraId="1C8C4C27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FC24C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321A987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57E858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psychologiczne i socjologiczne uwarunkowania funkcjonowania jednostki w społeczeństwie;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794D0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3D7F2B93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52226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2FE7FAA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748A1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psychologiczne i społeczne aspekty postaw i działań pomocowych;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E1FBA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1582BEF7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B7894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61B6C8B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0105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1F1558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77EA6879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E4D61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CF5C0FE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F99030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motywowania pacjentów do prozdrowotnych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1D58F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11967B0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B6D00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E56C5D9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F1100A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metody psychoterapii;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01334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291DC4CD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ABA18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1619D8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E50ED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zagadnienia z zakresu pedagogiki i pedagogiki specjalnej;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672C5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6D19EC7C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13A46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A97074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FE263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0C475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6F133EF2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92320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1952C0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C5DB75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810115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E6376B4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62AC3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475C62B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405A0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wykonywania zawodu fizjoterapeuty oraz funkcjonowania samorządu zawodowego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CB9D6E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29FE52AF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CDA70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48E07B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CA021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BE2E2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BCD45D4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B6D15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C8A320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AD0EB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decydujące o zdrowiu oraz o zagrożeniu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19EE0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66B1C8E4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CB43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599EEBB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684C7C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edukacji zdrowotnej i promocji zdrowia oraz elementy polityki społecznej dotyczącej ochrony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4AEEA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335F8E2F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74BF5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2DCAD9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FC5CE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85356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028BE27C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DE770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888BB6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8A4E6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analizy demograficznej oraz podstawowe pojęcia statystyki epidemiologicznej;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EFE75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09037C2E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7C60A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D94A39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5495D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047B8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590627C4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BFA28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3CB59F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46CCF8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kierowania zespołem terapeutycznym oraz organizacji i zarządzania podmiotami prowadzącymi działalność rehabilitacyjną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320C1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735A6DA7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30758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A188D89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FA990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zatrudniania osób z różnym stopniem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CDC70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97E8B10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2D8C6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16FA162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8F0A5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etyczne współczesnego marketingu medycznego;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8C67F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0AC510DD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A9AE2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68B7ACC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F2890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przeprowadzania uproszczonej analizy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80804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14BCDBA2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249A3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83C3493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B9BF0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E217E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9381B9D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42852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EFA346F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BA39F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4DFEE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0DAC8812" w14:textId="77777777" w:rsidTr="00434955">
        <w:trPr>
          <w:trHeight w:val="52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882503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</w:tcPr>
          <w:p w14:paraId="6A00A8C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3658899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  <w:p w14:paraId="7DA3BD9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955" w14:paraId="496D92DB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ECE21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50AA9E7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8E1CB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porozumiewać się w jednym z języków obcych na poziomie B2+ Europejskiego Systemu Opisu Kształcenia Językowego;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F05805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D575C09" w14:textId="77777777" w:rsidTr="00434955">
        <w:trPr>
          <w:trHeight w:val="121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A7A9A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A23900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59572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7046C2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F8568C6" w14:textId="77777777" w:rsidTr="00434955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72CF9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E929352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2A84D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37BE1F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4647B71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11790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55BE59F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84B87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A56D72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35D242E" w14:textId="77777777" w:rsidTr="00434955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E06D6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5D1C99B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301A3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przesiewowe w profilaktyce dysfunkcji i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69D6A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5806C72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41CC2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242E7E3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C6CDE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oszacować koszt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D4DF1F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11CD710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CD367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DB05AE2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9B8B8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uproszczoną analizę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43DA5B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080FE6D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7339F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18442BA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0B822" w14:textId="77777777" w:rsidR="00434955" w:rsidRDefault="00434955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A4ACAB" w14:textId="77777777" w:rsidR="00434955" w:rsidRDefault="00434955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1B7DA2C" w14:textId="77777777" w:rsidTr="00434955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AD816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E4B06AB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4BA05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umiejętności ruchowe z zakresu wybranych form aktywności fizycznej (rekreacyjnych i zdrowotnych);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52273A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CBAF86D" w14:textId="77777777" w:rsidTr="00434955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39BEB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35698E5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34734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37BF83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461A995" w14:textId="77777777" w:rsidTr="00434955">
        <w:trPr>
          <w:trHeight w:val="125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D966C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E47EF60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B719F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6C7F6F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4B17AE2" w14:textId="77777777" w:rsidTr="00434955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B36DF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B8E05A7" w14:textId="77777777" w:rsidR="00434955" w:rsidRDefault="00434955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7BB39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komunikować się ze współpracownikami w ramach zespołu, udzielając im informacji zwrotnej i wsparcia.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A61646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43C5278" w14:textId="77777777" w:rsidTr="00434955">
        <w:trPr>
          <w:trHeight w:val="10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C408E4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CC"/>
            <w:vAlign w:val="center"/>
            <w:hideMark/>
          </w:tcPr>
          <w:p w14:paraId="6695F60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PODSTAWY FIZJOTERAPII:</w:t>
            </w:r>
          </w:p>
          <w:p w14:paraId="220C7DA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(fizjoterapia ogólna; kształcenie ruchowe i metodyka nauczania ruchu; kinezyterapia; terapia manualna; medycyna fizykalna – fizykoterapia; balneoklimatologia, odnowa biologiczna; masaż; metody specjalne fizjoterapii – metody reedukacji posturalnej, reedukacji nerwowo-mięśniowej, </w:t>
            </w:r>
            <w:proofErr w:type="spellStart"/>
            <w:r>
              <w:rPr>
                <w:sz w:val="22"/>
                <w:szCs w:val="22"/>
              </w:rPr>
              <w:t>neurorehabilitacji</w:t>
            </w:r>
            <w:proofErr w:type="spellEnd"/>
            <w:r>
              <w:rPr>
                <w:sz w:val="22"/>
                <w:szCs w:val="22"/>
              </w:rPr>
              <w:t xml:space="preserve">, terapii </w:t>
            </w:r>
            <w:proofErr w:type="spellStart"/>
            <w:r>
              <w:rPr>
                <w:sz w:val="22"/>
                <w:szCs w:val="22"/>
              </w:rPr>
              <w:t>neurorozwojowej</w:t>
            </w:r>
            <w:proofErr w:type="spellEnd"/>
            <w:r>
              <w:rPr>
                <w:sz w:val="22"/>
                <w:szCs w:val="22"/>
              </w:rPr>
              <w:t xml:space="preserve"> oraz terapii manualnej; adaptowana aktywność fizyczna, sport osób z niepełnosprawnościami; wyroby medyczne; </w:t>
            </w:r>
            <w:proofErr w:type="spellStart"/>
            <w:r>
              <w:rPr>
                <w:sz w:val="22"/>
                <w:szCs w:val="22"/>
              </w:rPr>
              <w:t>fizjoprofilaktyka</w:t>
            </w:r>
            <w:proofErr w:type="spellEnd"/>
            <w:r>
              <w:rPr>
                <w:sz w:val="22"/>
                <w:szCs w:val="22"/>
              </w:rPr>
              <w:t xml:space="preserve"> i promocja zdrowia)</w:t>
            </w:r>
          </w:p>
        </w:tc>
      </w:tr>
      <w:tr w:rsidR="00434955" w14:paraId="111E4E9F" w14:textId="77777777" w:rsidTr="00434955">
        <w:trPr>
          <w:trHeight w:val="79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49C4A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625C7C6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434955" w14:paraId="266223BE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BAE84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676CCBD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D418B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 z zakresu rehabilitacji medycznej, fizjoterapii oraz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C4439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224DFD59" w14:textId="77777777" w:rsidTr="00434955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1FDB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D6F89E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0A721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mechanizmy zaburzeń strukturalnych i funkcjonalnych wywołanych chorobą lub urazem;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C8541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67C0CFF0" w14:textId="77777777" w:rsidTr="00434955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D0BD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ABBD5A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012BE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mechanizmy oddziaływania oraz możliwe skutki uboczne środków i zabiegów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FD555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45FEDC60" w14:textId="77777777" w:rsidTr="00434955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F60D6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C6CA20C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9195C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2BD10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C0CFB81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5918C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E1781B3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D784D9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środków, form i metod terapeutycznych w zależności od rodzaju dysfunkcji, stanu i wieku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1043FC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650FBCC4" w14:textId="77777777" w:rsidTr="00434955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195F5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D6BD13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461CCC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teoretyczne i metodyczne podstawy procesu uczenia się i nauczania czynności ruchowych;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CB9493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45C947C4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C9A49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DBBF23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48457B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9E5255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23DC9781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D30F9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D0997C1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0F8BA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6E270B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1A7FD756" w14:textId="77777777" w:rsidTr="00434955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AD06C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8E9F51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6CED7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teoretyczne, metodyczne i praktyczne podstawy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DED435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38050E02" w14:textId="77777777" w:rsidTr="00434955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74CF2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D3C5EB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097D5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1B93E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B598543" w14:textId="77777777" w:rsidTr="00434955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F7327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A5749CF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B7507B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976710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367B1A65" w14:textId="77777777" w:rsidTr="00434955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5A3AE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4917904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DC7FE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234E2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0463EA3F" w14:textId="77777777" w:rsidTr="00434955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B06CC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A4B0C0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1A3A2C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i ograniczenia treningowe związane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366F98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79FDAE25" w14:textId="77777777" w:rsidTr="00434955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1E261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7A70FF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1CAD55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32629A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26DB3DC2" w14:textId="77777777" w:rsidTr="00434955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0EB98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3F136A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CA9C1B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regulacje dotyczące wykazu wyrobów medycznych określone w przepisach wydanych na podstawie art. 38 ust. 4 ustawy z dnia 12 maja 2011 r. o refundacji leków, środków spożywczych specjalnego przeznaczenia żywieniowego oraz wyrobów medycznych (Dz. U. z 2019 r. poz. 784,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D37FD1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7EC67CB1" w14:textId="77777777" w:rsidTr="00434955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DD043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0F8339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DFC76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zastosowania wyrobów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F17FF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1CD1190F" w14:textId="77777777" w:rsidTr="00434955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AA965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E55CA1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36A95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zagadnienia związane z promocją zdrowia i </w:t>
            </w:r>
            <w:proofErr w:type="spellStart"/>
            <w:r>
              <w:rPr>
                <w:sz w:val="22"/>
                <w:szCs w:val="22"/>
              </w:rPr>
              <w:t>fizjoprofilaktyką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0AAE65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59D53E45" w14:textId="77777777" w:rsidTr="00434955">
        <w:trPr>
          <w:trHeight w:val="8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BB090D" w14:textId="77777777" w:rsidR="00434955" w:rsidRDefault="00434955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4E56FED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</w:tcPr>
          <w:p w14:paraId="7A7AF350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955" w14:paraId="36D206D0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C2C0C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1E6B22E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260A9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7168E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D18D2B6" w14:textId="77777777" w:rsidTr="00434955">
        <w:trPr>
          <w:trHeight w:val="78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5C297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4AE794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6FF04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wypełniać dokumentację stanu zdrowia pacjenta i programu zabiegów fizjoterapeutycznych;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6209A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4245ABE" w14:textId="77777777" w:rsidTr="00434955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586CC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752E8C3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B8571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F19D1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91AE35F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B9E74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3E9F70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B7249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pacjenta w zakresie wykonywania ćwiczeń ruchowych w domu, sposobu posługiwania się wyrobami medycznymi oraz wykorzystywania przedmiotów użytku codziennego w celach terapeutycznych, instruować opiekuna </w:t>
            </w:r>
            <w:r>
              <w:rPr>
                <w:sz w:val="22"/>
                <w:szCs w:val="22"/>
              </w:rPr>
              <w:lastRenderedPageBreak/>
              <w:t>w zakresie sprawowania opieki nad osobą ze specjalnymi potrzebami oraz nad dzieckiem –w celu stymulowania prawidłowego rozwoju;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033BD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44F06CCD" w14:textId="77777777" w:rsidTr="00434955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91858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4BD94D2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02F5E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A0B94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B30B82D" w14:textId="77777777" w:rsidTr="00434955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8ABB0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336E5F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214BC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653F0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4BA4A7F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168A4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6C3062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D0E46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D65CF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3E9573A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8DC4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9B6759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CA02BC" w14:textId="77777777" w:rsidR="00434955" w:rsidRDefault="00434955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D7E141" w14:textId="77777777" w:rsidR="00434955" w:rsidRDefault="00434955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803FFF0" w14:textId="77777777" w:rsidTr="00434955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C4130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21ACDE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5A195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8C0E0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D789D9A" w14:textId="77777777" w:rsidTr="00434955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E4D4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467F094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85342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2ECCE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EB57FA9" w14:textId="77777777" w:rsidTr="00434955">
        <w:trPr>
          <w:trHeight w:val="7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43004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06F5E44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803DC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zaplanować, dobrać i wykonać zabiegi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CFDF4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8C59D59" w14:textId="77777777" w:rsidTr="00434955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EF3A3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B98C57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DD3C2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58912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F8FDF85" w14:textId="77777777" w:rsidTr="00434955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3235C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146C47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EC4F5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ACA05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6288BDE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7EAC1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F9D14D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34239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46975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ACC7291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8AA46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DD10A2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808AF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5FC9C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3D2BE8B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54030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20457F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AE87D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9D8A6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48907DB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E4DEB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5420FC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64A07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podejmować działania promujące zdrowy styl życia na różnych poziomach oraz zaprojektować program profilaktyczny w zależności od wieku, płci, stanu zdrowia </w:t>
            </w:r>
            <w:r>
              <w:rPr>
                <w:sz w:val="22"/>
                <w:szCs w:val="22"/>
              </w:rPr>
              <w:lastRenderedPageBreak/>
              <w:t>oraz warunków życia pacjenta, ze szczególnym uwzględnieniem aktywności fizycznej.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6C8DC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6B773D28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FF253D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4244765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FIZJOTERAPIA KLINICZNA:</w:t>
            </w:r>
          </w:p>
          <w:p w14:paraId="577CD7F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(kliniczne podstawy fizjoterapii w: ortopedii i traumatologii, medycynie sportowej, reumatologii, neurologii i neurochirurgii, pediatrii, neurologii dziecięcej, kardiologii i kardiochirurgii, pulmonologii, chirurgii, ginekologii i położnictwie, geriatrii, psychiatrii, intensywnej terapii, onkologii i medycynie paliatywnej; fizjoterapia kliniczna w dysfunkcjach układu ruchu w: ortopedii i traumatologii, medycynie sportowej, reumatologii, neurologii i neurochirurgii, wieku rozwojowym; fizjoterapia w chorobach wewnętrznych w: kardiologii i kardiochirurgii, pulmonologii, chirurgii, ginekologii i położnictwie, pediatrii, geriatrii, psychiatrii, onkologii i medycynie paliatywnej; diagnostyka funkcjonalna w: dysfunkcjach układu ruchu, chorobach wewnętrznych, wieku rozwojowym; planowanie fizjoterapii w: dysfunkcjach układu ruchu, wieku rozwojowym, chorobach wewnętrznych)</w:t>
            </w:r>
          </w:p>
        </w:tc>
      </w:tr>
      <w:tr w:rsidR="00434955" w14:paraId="21661494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721A78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2C6E600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434955" w14:paraId="5FE364BF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30422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2A671B4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8E3A5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61541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1DF27AD4" w14:textId="77777777" w:rsidTr="00434955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9CD95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94BA6C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4A83B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AB4E9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47E4C8E7" w14:textId="77777777" w:rsidTr="00434955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5EE28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525CBEF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0D56C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C7110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183715CF" w14:textId="77777777" w:rsidTr="00434955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FC28D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AB6F781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41C2F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E152E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6E34EEE8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4C532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F1EFEC5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20B23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61E25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14CE0596" w14:textId="77777777" w:rsidTr="00434955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BE292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D3E769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587791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EFC10D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434955" w14:paraId="736985B1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B91AB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E41D1E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1EE124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zasady interpretacji wyników badań dodatkowych w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AFE178" w14:textId="77777777" w:rsidR="00434955" w:rsidRDefault="00434955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P7S_WG</w:t>
            </w:r>
          </w:p>
        </w:tc>
      </w:tr>
      <w:tr w:rsidR="00434955" w14:paraId="602B9BAB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3AD3F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5E3279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738D4C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>
              <w:rPr>
                <w:sz w:val="22"/>
                <w:szCs w:val="22"/>
              </w:rPr>
              <w:t>spiroergometryczny</w:t>
            </w:r>
            <w:proofErr w:type="spellEnd"/>
            <w:r>
              <w:rPr>
                <w:sz w:val="22"/>
                <w:szCs w:val="22"/>
              </w:rPr>
              <w:t xml:space="preserve">), skalę niewydolności serca NYHA (New York </w:t>
            </w:r>
            <w:proofErr w:type="spellStart"/>
            <w:r>
              <w:rPr>
                <w:sz w:val="22"/>
                <w:szCs w:val="22"/>
              </w:rPr>
              <w:t>Heart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>) oraz wartości równoważnika metabolicznego MET;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007F97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2BBE9C52" w14:textId="77777777" w:rsidTr="00434955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FFEAD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BE09C9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E3EA9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ABF40E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727C8BAD" w14:textId="77777777" w:rsidTr="00434955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7FCA7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386CE1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9CE4D5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0373C0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55C9306D" w14:textId="77777777" w:rsidTr="00434955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0760A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914142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54FC93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badania klinicznego i diagnostyki dodatkowej w zakresie badań stosowanych w ginekologii i położnictwie;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6A4AE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6E132C6D" w14:textId="77777777" w:rsidTr="00434955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53A6A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E2C50F1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2A215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fizjologię procesu starzenia się oraz zasady opieki i fizjoterapii geriatrycznej;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4CEC5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5481D640" w14:textId="77777777" w:rsidTr="00434955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9C509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7CCF94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846186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związane z hospitalizacją osób starszych;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9E431E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2342C8E4" w14:textId="77777777" w:rsidTr="00434955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0534D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6C9AD12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015A84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specyfikę postępowania z pacjentem z chorobą psychiczną i zasady właściwego podejścia do niego;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FA3EAA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7F57B83" w14:textId="77777777" w:rsidTr="00434955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21911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6C81D63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1C265F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postępowania z pacjentem: nieprzytomnym, w okresie ostrej niewydolności krążenia, w okresie ostrej niewydolności oddechowej, we wstrząsie, </w:t>
            </w:r>
            <w:proofErr w:type="gramStart"/>
            <w:r>
              <w:rPr>
                <w:sz w:val="22"/>
                <w:szCs w:val="22"/>
              </w:rPr>
              <w:t>ze</w:t>
            </w:r>
            <w:proofErr w:type="gramEnd"/>
            <w:r>
              <w:rPr>
                <w:sz w:val="22"/>
                <w:szCs w:val="22"/>
              </w:rPr>
              <w:t xml:space="preserve"> zdiagnozowaną sepsą, wentylowanym mechanicznie, po urazie czaszkowo-mózgowym oraz po urazie mnogim ciała;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F8E852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33B83D4C" w14:textId="77777777" w:rsidTr="00434955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9035B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A6A9C1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F388BA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założenia i zasady Międzynarodowej Klasyfikacji Funkcjonowania, Niepełnosprawności i Zdrowia (International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Functioning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Disability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>, ICF).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D14E5D" w14:textId="77777777" w:rsidR="00434955" w:rsidRDefault="00434955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434955" w14:paraId="4AAD53E9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145BA9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2E0D2E1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434955" w14:paraId="172F36F5" w14:textId="77777777" w:rsidTr="00434955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78F6A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199B127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1F9F0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24431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BB9FD29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5C07E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AA72964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EBB55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97FC6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9607D13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320B9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FF4CB2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232CD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dokonać oceny stanu układu ruchu człowieka w warunkach </w:t>
            </w:r>
            <w:r>
              <w:rPr>
                <w:sz w:val="22"/>
                <w:szCs w:val="22"/>
              </w:rPr>
              <w:lastRenderedPageBreak/>
              <w:t>statyki i dynamiki (badanie ogólne, odcinkowe, miejscowe), przeprowadzić analizę chodu oraz zinterpretować uzyskane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7C875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3A4EFF1A" w14:textId="77777777" w:rsidTr="00434955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AB40C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5E019D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4AF10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0DFA7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2BD3E58" w14:textId="77777777" w:rsidTr="00434955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9D533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58D2637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FFD44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7FD93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F85C5B4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0D794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CF190CD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4CC84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AD759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4DD23EE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FE50C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C6C9EB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12429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92D40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D65A1E1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B81FF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CAE99D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50FB3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C3321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FF577E5" w14:textId="77777777" w:rsidTr="00434955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0027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E6A6A64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8040C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 chorobami reumatologicznymi, chorobami przyczepów mięśni, zmianami zwyrodnieniowo wytwórczymi stawów oraz ograniczeniami zakresu ruchu lub pozastawowymi zespołami bólowymi o podłożu reumatycznym;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4263A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37CD3E4" w14:textId="77777777" w:rsidTr="00434955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058CE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AFBEF9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23FE2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D9E6E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A2CBD39" w14:textId="77777777" w:rsidTr="00434955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D9715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EDF356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10C63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90703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FACF163" w14:textId="77777777" w:rsidTr="00434955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64211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956C3C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A1814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badanie neurologiczne dla potrzeb fizjoterapii i testy funkcjonalne przydatne w fizjoterapii neurologicznej, w tym ocenę napięcia mięśniowego, kliniczną ocenę </w:t>
            </w:r>
            <w:r>
              <w:rPr>
                <w:sz w:val="22"/>
                <w:szCs w:val="22"/>
              </w:rPr>
              <w:lastRenderedPageBreak/>
              <w:t xml:space="preserve">spastyczności oraz ocenę na poziomie funkcji ciała i aktywności, w szczególności za pomocą </w:t>
            </w:r>
            <w:proofErr w:type="spellStart"/>
            <w:r>
              <w:rPr>
                <w:sz w:val="22"/>
                <w:szCs w:val="22"/>
              </w:rPr>
              <w:t>skal</w:t>
            </w:r>
            <w:proofErr w:type="spellEnd"/>
            <w:r>
              <w:rPr>
                <w:sz w:val="22"/>
                <w:szCs w:val="22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E8AFC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479B21E7" w14:textId="77777777" w:rsidTr="00434955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B5395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B664275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1059A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4BF24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8C6C70C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70820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838D14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6C0A9D7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40874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92976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A2F728B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CEEA8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9082EB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9F4C4A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28E78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47DE7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132976A" w14:textId="77777777" w:rsidTr="00434955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4A387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F65956E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722997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674C6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EB6FF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EC17B00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E7AB0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E9A00FF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524E012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B4FD8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wywiad oraz zebrać podstawowe informacje na temat rozwoju i stanu zdrowia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6F594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117D522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85FE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13A4F86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3AD9E06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81D11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rozwój psychomotoryczny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3F2FC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FA7D0AC" w14:textId="77777777" w:rsidTr="00434955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5840E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6BEF00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60B1E2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9171D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ocenę aktywności spontanicznej noworodka i niemowlęcia;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C87E7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4E85B20" w14:textId="77777777" w:rsidTr="00434955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FD60F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A7D3DE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BC381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C058D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1C25F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E71C725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FCCCE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D4D20BE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EDF1A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kliniczną ocenę podwyższonego lub obniżonego napięci mięśniowego u dziecka w tym spastyczności i sztywności;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5CDC0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FE4B04C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F1B5A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CD38297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945C567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B2E57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kliniczną ocenę postawy ciała, w tym badanie </w:t>
            </w:r>
            <w:proofErr w:type="spellStart"/>
            <w:r>
              <w:rPr>
                <w:sz w:val="22"/>
                <w:szCs w:val="22"/>
              </w:rPr>
              <w:t>skoliometrem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Bunnella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oraz punktową i </w:t>
            </w:r>
            <w:proofErr w:type="spellStart"/>
            <w:r>
              <w:rPr>
                <w:sz w:val="22"/>
                <w:szCs w:val="22"/>
              </w:rPr>
              <w:t>biostereometryczną</w:t>
            </w:r>
            <w:proofErr w:type="spellEnd"/>
            <w:r>
              <w:rPr>
                <w:sz w:val="22"/>
                <w:szCs w:val="22"/>
              </w:rPr>
              <w:t xml:space="preserve"> ocenę postawy ciała, a także zinterpretować wyniki tych ocen;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1B144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00E5D9C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4C0D4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7A73DEF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5FFB012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128FD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podstawie zdjęcia RTG kręgosłupa wyznaczyć kąt </w:t>
            </w:r>
            <w:proofErr w:type="spellStart"/>
            <w:r>
              <w:rPr>
                <w:sz w:val="22"/>
                <w:szCs w:val="22"/>
              </w:rPr>
              <w:t>Cobba</w:t>
            </w:r>
            <w:proofErr w:type="spellEnd"/>
            <w:r>
              <w:rPr>
                <w:sz w:val="22"/>
                <w:szCs w:val="22"/>
              </w:rPr>
              <w:t xml:space="preserve">, kąt rotacji według jednego z przyjętych sposobów oceny, </w:t>
            </w:r>
            <w:r>
              <w:rPr>
                <w:sz w:val="22"/>
                <w:szCs w:val="22"/>
              </w:rPr>
              <w:lastRenderedPageBreak/>
              <w:t xml:space="preserve">dokonać oceny wieku kostnego na podstawie testu </w:t>
            </w:r>
            <w:proofErr w:type="spellStart"/>
            <w:r>
              <w:rPr>
                <w:sz w:val="22"/>
                <w:szCs w:val="22"/>
              </w:rPr>
              <w:t>Rissera</w:t>
            </w:r>
            <w:proofErr w:type="spellEnd"/>
            <w:r>
              <w:rPr>
                <w:sz w:val="22"/>
                <w:szCs w:val="22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25C54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3AB218BC" w14:textId="77777777" w:rsidTr="00434955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29E63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C719CD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D9A4A7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2825E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planować, dobierać – w zależności od stanu klinicznego i funkcjonalnego pacjenta – i prowadzić postępowanie </w:t>
            </w:r>
            <w:proofErr w:type="spellStart"/>
            <w:r>
              <w:rPr>
                <w:sz w:val="22"/>
                <w:szCs w:val="22"/>
              </w:rPr>
              <w:t>fizjoterpeutyczne</w:t>
            </w:r>
            <w:proofErr w:type="spellEnd"/>
            <w:r>
              <w:rPr>
                <w:sz w:val="22"/>
                <w:szCs w:val="22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41F07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5549828" w14:textId="77777777" w:rsidTr="00434955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6BBD8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953176D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3B65E3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49C8A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A3E35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2134126" w14:textId="77777777" w:rsidTr="00434955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5E086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7762BE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B7EB20E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6818FF7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7CB82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>
              <w:rPr>
                <w:sz w:val="22"/>
                <w:szCs w:val="22"/>
              </w:rPr>
              <w:t>dysrafizmem</w:t>
            </w:r>
            <w:proofErr w:type="spellEnd"/>
            <w:r>
              <w:rPr>
                <w:sz w:val="22"/>
                <w:szCs w:val="22"/>
              </w:rPr>
              <w:t xml:space="preserve"> rdzeniowym, z chorobami nerwowo-</w:t>
            </w:r>
            <w:proofErr w:type="spellStart"/>
            <w:proofErr w:type="gramStart"/>
            <w:r>
              <w:rPr>
                <w:sz w:val="22"/>
                <w:szCs w:val="22"/>
              </w:rPr>
              <w:t>mięśniowymi,z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okołoporodowymi uszkodzeniami splotów i nerwów obwodowych, z </w:t>
            </w:r>
            <w:proofErr w:type="spellStart"/>
            <w:r>
              <w:rPr>
                <w:sz w:val="22"/>
                <w:szCs w:val="22"/>
              </w:rPr>
              <w:t>neuroi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miogennymi</w:t>
            </w:r>
            <w:proofErr w:type="spellEnd"/>
            <w:r>
              <w:rPr>
                <w:sz w:val="22"/>
                <w:szCs w:val="22"/>
              </w:rPr>
              <w:t xml:space="preserve"> zanikami mięśni (atrofiami i dystrofiami mięśniowymi);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B12CE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FB50576" w14:textId="77777777" w:rsidTr="00434955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B73C5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B93289A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78988F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25850A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1B309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opiekunów dzieci w zakresie tzw. pielęgnacji </w:t>
            </w:r>
            <w:proofErr w:type="gramStart"/>
            <w:r>
              <w:rPr>
                <w:sz w:val="22"/>
                <w:szCs w:val="22"/>
              </w:rPr>
              <w:t>ruchowej,</w:t>
            </w:r>
            <w:proofErr w:type="gramEnd"/>
            <w:r>
              <w:rPr>
                <w:sz w:val="22"/>
                <w:szCs w:val="22"/>
              </w:rPr>
              <w:t xml:space="preserve">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232E5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340DEA1" w14:textId="77777777" w:rsidTr="00434955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9F5B8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2864352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3D18A5E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8B5E901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B88F5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>
              <w:rPr>
                <w:sz w:val="22"/>
                <w:szCs w:val="22"/>
              </w:rPr>
              <w:t>get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 and go), próbę czynnościową na bieżni ruchomej według protokołu Bruce’a oraz według zmodyfikowanego protokołu </w:t>
            </w:r>
            <w:proofErr w:type="spellStart"/>
            <w:r>
              <w:rPr>
                <w:sz w:val="22"/>
                <w:szCs w:val="22"/>
              </w:rPr>
              <w:t>Naughtona</w:t>
            </w:r>
            <w:proofErr w:type="spellEnd"/>
            <w:r>
              <w:rPr>
                <w:sz w:val="22"/>
                <w:szCs w:val="22"/>
              </w:rPr>
              <w:t xml:space="preserve"> oraz próbę wysiłkową na cykloergometrze;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5F335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72B0E24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A99A6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795726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B52C576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16E3D3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2F893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AF4D0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4993E77" w14:textId="77777777" w:rsidTr="00434955">
        <w:trPr>
          <w:trHeight w:val="13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CA339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D296697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851A70B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F8211F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F7D05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00D93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5078B39" w14:textId="77777777" w:rsidTr="00434955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FE12E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F28002E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C9BE3DD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81789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FB200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B5A1248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74E0C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7DFE852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3E043E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9A55B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pacjenta z chorobami układu krążenia w zakresie wykonywania ćwiczeń ruchowych w domu oraz aktywności </w:t>
            </w:r>
            <w:r>
              <w:rPr>
                <w:sz w:val="22"/>
                <w:szCs w:val="22"/>
              </w:rPr>
              <w:lastRenderedPageBreak/>
              <w:t>fizycznej, jako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D6B13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434955" w14:paraId="373DE610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7C129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7E150A4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9DF891A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9BAF5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A38BF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5E93527" w14:textId="77777777" w:rsidTr="00434955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AFD16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0010ADF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30AFE8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7D361FF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63757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9F0E0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AC5A382" w14:textId="77777777" w:rsidTr="00434955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A8C52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0BA0348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0CAE5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89CE8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F09150D" w14:textId="77777777" w:rsidTr="00434955">
        <w:trPr>
          <w:trHeight w:val="91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1E731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A3304EA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25055A2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F1EC6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0759B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A4EBE77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79523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B53CE30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919E8D8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06856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389F9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E95F3BB" w14:textId="77777777" w:rsidTr="00434955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EDC30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15EED2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1BCF1AC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8901AA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5BDB0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EE6B4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C435E59" w14:textId="77777777" w:rsidTr="00434955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B4399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211CB4A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FB0BEA2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8E244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stosować Międzynarodową Klasyfikację Funkcjonowania, Niepełnosprawności i Zdrowia (International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Functioning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Disability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>, ICF);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132A1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FC180B5" w14:textId="77777777" w:rsidTr="00434955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873E9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2783066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7E565F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847A7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5ADC4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8B522C9" w14:textId="77777777" w:rsidTr="00434955">
        <w:trPr>
          <w:trHeight w:val="7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7395C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6455D58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E1AA3F9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1191B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kobiety ciężarne w zakresie wykonywania ćwiczeń przygotowujących do porodu i w okresie połogu;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0F5ED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EF8A38B" w14:textId="77777777" w:rsidTr="00434955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044EF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8561A51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A3C854B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D26F5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06B91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07C54F2" w14:textId="77777777" w:rsidTr="00434955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6D7B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2ADBD7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E49D34C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3BE16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421DC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7C42BC6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D3ADF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FC5D12A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2F642CC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6D86C5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całościową ocenę geriatryczną i interpretować jej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D7F44E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D9565E7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D04A2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0B9CAB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2A24410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1A108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F7CD8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9FFCA61" w14:textId="77777777" w:rsidTr="00434955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7313E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4D05019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69DC99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4B7F1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57A27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020EDC7" w14:textId="77777777" w:rsidTr="00434955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03B25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9DDC246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72A4E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2D624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6FF1060" w14:textId="77777777" w:rsidTr="00434955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4EC1E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A71E096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DC1A545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EE2C8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2FC0A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8A8FB8B" w14:textId="77777777" w:rsidTr="00434955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240BD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BE61BB5" w14:textId="77777777" w:rsidR="00434955" w:rsidRDefault="0043495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5C1ACDF" w14:textId="77777777" w:rsidR="00434955" w:rsidRDefault="00434955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11B0B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B638A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1B565F1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C6F443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vAlign w:val="center"/>
            <w:hideMark/>
          </w:tcPr>
          <w:p w14:paraId="1C95965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METODOLOGIA BADAŃ NAUKOWYCH</w:t>
            </w:r>
          </w:p>
        </w:tc>
      </w:tr>
      <w:tr w:rsidR="00434955" w14:paraId="71B1FEFD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149C54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0CBE0AD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POTRAFI:</w:t>
            </w:r>
          </w:p>
        </w:tc>
      </w:tr>
      <w:tr w:rsidR="00434955" w14:paraId="23096932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9034E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B4A920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D0158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i techniki badawcze stosowane w ramach realizowanego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D64B0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3B1D0E05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155D3C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3DA697D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434955" w14:paraId="2BD05618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AF9EA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40660F0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5C9A9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zaplanować badanie naukowe i omówić jego cel oraz spodziewane wyniki;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A3CBD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B115D92" w14:textId="77777777" w:rsidTr="00434955">
        <w:trPr>
          <w:trHeight w:val="6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839FC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E954C9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A818C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zinterpretować badanie naukowe i odnieść je do aktualnego stanu wiedzy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CBF8B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0DEE983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3F8E3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653FCEA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E72A5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korzystać ze specjalistycznej literatury naukowej krajowej i zagranicznej;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4F3CD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0B370F1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B130C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2A8917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E0656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naukowe, zinterpretować i udokumentować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9F19F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8429A07" w14:textId="77777777" w:rsidTr="00434955">
        <w:trPr>
          <w:trHeight w:val="5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0BC7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A4A34A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D309A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zaprezentować wyniki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26A98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672673F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1BCD4A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3B9F8C6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 PRAKTYKI FIZJOTERAPEUTYCZNE: </w:t>
            </w:r>
          </w:p>
          <w:p w14:paraId="72DA942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(praktyka asystencka; praktyka w zakresie kinezyterapii, fizykoterapii i masażu; praktyka w zakresie fizjoterapii klinicznej dzieci i osób dorosłych, w tym osób starszych; praktyka zawodowa)</w:t>
            </w:r>
          </w:p>
        </w:tc>
      </w:tr>
      <w:tr w:rsidR="00434955" w14:paraId="5114357A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EFB607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026F1B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434955" w14:paraId="6AED2F5B" w14:textId="77777777" w:rsidTr="00434955">
        <w:trPr>
          <w:trHeight w:val="7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54590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1E8DF0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C0D5D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zjawiska fizyczne zachodzące w organizmie człowieka pod wpływem czynników zewnętrznych;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D7E80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221993B8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3E959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3FDB27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B4A60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51F46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091AC1EA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44C93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BE7445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60B9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6739A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78DFECB7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8DF21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A8E470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46F6F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7D101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0B977033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8933E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799BFE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649CB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DE275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3B911224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B80E3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F06754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CEE79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edukacji zdrowotnej, promocji zdrowia oraz profilaktyki z uwzględnieniem zjawiska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972C7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1DCC007F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71CB2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38BED2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16351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00265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7428ADD6" w14:textId="77777777" w:rsidTr="00434955">
        <w:trPr>
          <w:trHeight w:val="63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3BCBA6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F006C0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3D48B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wyrobów medycznych stosowanych w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C990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54EFD5E4" w14:textId="77777777" w:rsidTr="00434955">
        <w:trPr>
          <w:trHeight w:val="5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A1DF5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8018BA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5691D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etyczne obowiązujące w pracy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25530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540EB25E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ED6033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0904C3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C96D1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fizjoterapeutycznego oparte na dowodach naukowych (</w:t>
            </w:r>
            <w:proofErr w:type="spellStart"/>
            <w:r>
              <w:rPr>
                <w:sz w:val="22"/>
                <w:szCs w:val="22"/>
              </w:rPr>
              <w:t>evidence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physiotherapy</w:t>
            </w:r>
            <w:proofErr w:type="spellEnd"/>
            <w:r>
              <w:rPr>
                <w:sz w:val="22"/>
                <w:szCs w:val="22"/>
              </w:rPr>
              <w:t>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6BF12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6E93E134" w14:textId="77777777" w:rsidTr="00434955">
        <w:trPr>
          <w:trHeight w:val="50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DD944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98EDA6A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5DCDD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standardy fizjoterapeutyczne;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AE162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09B7A97D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33735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2DC965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814BB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fizjoterapeuty w procesie kompleksowej rehabilitacji i innych specjalistów w zespole terapeutycznym;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43AFAF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5906742C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EDDCE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13F6D9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5D23F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prawne, etyczne i metodyczne aspekty prowadzenia badań klinicznych oraz rolę fizjoterapeuty w ich prowadzeniu;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3A4F7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032B2BB9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A398D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A2A8C2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4F822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promocji zdrowia, jej zadania oraz rolę fizjoterapeuty w propagowaniu zdrowego stylu życia;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4188D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0C0DB428" w14:textId="77777777" w:rsidTr="00434955">
        <w:trPr>
          <w:trHeight w:val="7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39119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A65200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8AB0A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zagadnienia dotyczące zależności psychosomatycznych i metod z zakresu budowania świadomości ciała;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A7665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7A4E6A12" w14:textId="77777777" w:rsidTr="00434955">
        <w:trPr>
          <w:trHeight w:val="6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C51DE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917EED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31BCF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poszczególnych organów samorządu zawodowego fizjoterapeutów oraz prawa i obowiązki jego członków;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2B1EE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257471C6" w14:textId="77777777" w:rsidTr="00434955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483E0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7809EB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56665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etyki zawodowej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A1F65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1DBE89ED" w14:textId="77777777" w:rsidTr="00434955">
        <w:trPr>
          <w:trHeight w:val="5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3D90AB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7E3E4D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CFA5C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odpowiedzialności zawodowej fizjoterapeuty.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16FB9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434955" w14:paraId="641EC290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BE1A2C" w14:textId="77777777" w:rsidR="00434955" w:rsidRDefault="00434955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64FED1F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</w:tcPr>
          <w:p w14:paraId="1ECAC61B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955" w14:paraId="37143704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1AF67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46DF92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FB9F9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badania i zinterpretować ich wyniki oraz przeprowadzić testy funkcjonalne niezbędne do doboru środków fizjoterapii, wykonywania zabiegów i stosowania podstawowych metod terapeutycznych;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27131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B036686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8F703E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2D1C18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FB45E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wykonywać zabiegi z zakresu kinezyterapii, terapii manualnej,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B6205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1B5E58D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80F00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984419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D4EEA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D3A03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54476B1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34130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ACB1EAE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64E4F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specjalistyczne umiejętności ruchowe z zakresu wybranych form aktywności fizycznej;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B06CA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86D098B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8A371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7709FE9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B381C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wyroby medyczne stosownie do rodzaju dysfunkcji i potrzeb pacjenta na każdym etapie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86FB8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5730FCA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13F1A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A2BBEC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41FFC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wyroby medyczne oraz poinstruować pacjenta, jak z nich korzystać;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FF47D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8A5A337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31A3A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D61283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51D12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D19DF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4749EB6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732C0D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E6DDBF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9C8CA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CC375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6C1A85C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F9813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6DFC1D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B8C3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DE647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25BD9047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64BDE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9D6BAC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C97A4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inicjować, organizować i realizować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63EE66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170527E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54C9BC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3CC183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CB18E7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określić zakres swoich kompetencji zawodowych i współpracować z przedstawicielami innych zawodów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87450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7CE8CB42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199F0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AF61E0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EA56E5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wykonywać powierzone zadania i właściwie organizować własną pracę oraz brać za nią odpowiedzialność;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14680E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52F2F97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A8BA8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A5C561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5EA033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pracować w zespole i przyjmować odpowiedzialność za udział w podejmowaniu decyzji;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3465B8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07316AA9" w14:textId="77777777" w:rsidTr="00434955">
        <w:trPr>
          <w:trHeight w:val="640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41955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50AEA26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C5687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uczestniczyć w pracach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4604C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57FBAD15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D58341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3190E6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49A12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uczestniczyć w dyskusjach na temat problemów zawodowych, z uwzględnieniem zasad etycznych;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B8A0C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483F5A14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2BEC7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91BC2B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0A8BF9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stosować się do zasad deontologii zawodowej, w tym do zasad etyki zawodowej fizjoterapeuty;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A8BBF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15843721" w14:textId="77777777" w:rsidTr="00434955">
        <w:trPr>
          <w:trHeight w:val="6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6F945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099EC9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1594A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przestrzegać praw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F3941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68318755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43B67F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CBCE0E2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0C012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nawiązać relację z pacjentem i współpracownikami opartą na wzajemnym zaufaniu i szacunku.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95718B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434955" w14:paraId="3881A790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21BDAA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vAlign w:val="center"/>
            <w:hideMark/>
          </w:tcPr>
          <w:p w14:paraId="5C76114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OGÓLNE EFEKTY W ZAKRESIE KOMPETENCJI SPOŁECZNYCH</w:t>
            </w:r>
          </w:p>
        </w:tc>
      </w:tr>
      <w:tr w:rsidR="00434955" w14:paraId="72514873" w14:textId="77777777" w:rsidTr="00434955">
        <w:trPr>
          <w:trHeight w:val="63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05FFD3" w14:textId="77777777" w:rsidR="00434955" w:rsidRDefault="00434955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3E342A8D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 KOMPETENCJI SPOŁECZNYCH ABSOLWENT JEST GOTÓW DO:</w:t>
            </w:r>
          </w:p>
        </w:tc>
      </w:tr>
      <w:tr w:rsidR="00434955" w14:paraId="6F999700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554CD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6A712DF7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FD4B7A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nawiązania i utrzymania pełnego szacunku kontaktu z pacjentem, a także okazywania zrozumienia dla różnic światopoglądowych i kulturowych;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454CA2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7734E52B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42C505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68D51E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8C7D0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A4B15D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15D3894A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489F2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40E70CF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0AA6A4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A7BB91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71CB79A7" w14:textId="77777777" w:rsidTr="00434955">
        <w:trPr>
          <w:trHeight w:val="6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4686AA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7FA91D18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CE0CF2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przestrzegania praw pacjenta i zasad etyki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D350B2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678CB7A7" w14:textId="77777777" w:rsidTr="00434955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06F654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7424B553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4D35ED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1A99D8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00BC832F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6E66C0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2688880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496B8C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korzystania z obiektywnych źródeł informacji;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AF938F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034B4BBD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015852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DA62F1C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6A2B00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wdrażania zasad koleżeństwa zawodowego i współpracy w zespole specjalistów, w tym z przedstawicielami innych zawodów medycznych, także w środowisku </w:t>
            </w:r>
            <w:r>
              <w:rPr>
                <w:sz w:val="22"/>
                <w:szCs w:val="22"/>
              </w:rPr>
              <w:lastRenderedPageBreak/>
              <w:t>wielokulturowym i wielonarodowościowym;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007312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P7S_KK_Z1</w:t>
            </w:r>
          </w:p>
        </w:tc>
      </w:tr>
      <w:tr w:rsidR="00434955" w14:paraId="6DF3B5C8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A54F19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32D87031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54C6D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formułowania opinii dotyczących różnych aspektów działalności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5C108D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434955" w14:paraId="7B3519CA" w14:textId="77777777" w:rsidTr="00434955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919B37" w14:textId="77777777" w:rsidR="00434955" w:rsidRDefault="00434955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1FC53A4" w14:textId="77777777" w:rsidR="00434955" w:rsidRDefault="00434955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217911" w14:textId="77777777" w:rsidR="00434955" w:rsidRDefault="00434955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2E6DBF" w14:textId="77777777" w:rsidR="00434955" w:rsidRDefault="00434955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</w:tbl>
    <w:p w14:paraId="0BECBADB" w14:textId="77777777" w:rsidR="00376895" w:rsidRDefault="00376895"/>
    <w:sectPr w:rsidR="003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00"/>
    <w:rsid w:val="00376895"/>
    <w:rsid w:val="00434955"/>
    <w:rsid w:val="00C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CCFD-DB94-479E-B9DF-82A8A77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434955"/>
    <w:pPr>
      <w:keepNext/>
      <w:widowControl w:val="0"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434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434955"/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434955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paragraph" w:customStyle="1" w:styleId="msonormal0">
    <w:name w:val="msonormal"/>
    <w:basedOn w:val="Normalny"/>
    <w:uiPriority w:val="99"/>
    <w:qFormat/>
    <w:rsid w:val="00434955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434955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4955"/>
    <w:pPr>
      <w:spacing w:after="200" w:line="276" w:lineRule="auto"/>
    </w:pPr>
    <w:rPr>
      <w:rFonts w:ascii="Calibri" w:eastAsia="Calibri" w:hAnsi="Calibri" w:cs="Calibr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4955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434955"/>
    <w:pPr>
      <w:tabs>
        <w:tab w:val="right" w:leader="dot" w:pos="9072"/>
      </w:tabs>
      <w:spacing w:after="120" w:line="36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349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434955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3495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434955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3495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434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kstpodstawowy"/>
    <w:uiPriority w:val="99"/>
    <w:semiHidden/>
    <w:unhideWhenUsed/>
    <w:qFormat/>
    <w:rsid w:val="00434955"/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34955"/>
    <w:pPr>
      <w:spacing w:line="36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349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34955"/>
    <w:pPr>
      <w:spacing w:line="360" w:lineRule="auto"/>
    </w:pPr>
    <w:rPr>
      <w:rFonts w:eastAsia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3495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4955"/>
    <w:pPr>
      <w:spacing w:after="0" w:line="240" w:lineRule="auto"/>
    </w:pPr>
    <w:rPr>
      <w:rFonts w:ascii="Times New Roman" w:eastAsia="Times New Roman" w:hAnsi="Times New Roman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4955"/>
    <w:rPr>
      <w:rFonts w:ascii="Times New Roman" w:eastAsia="Times New Roman" w:hAnsi="Times New Roman" w:cs="Calibri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4955"/>
    <w:rPr>
      <w:rFonts w:ascii="Tahoma" w:eastAsia="Calibr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4955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434955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kapitzlist">
    <w:name w:val="List Paragraph"/>
    <w:basedOn w:val="Normalny"/>
    <w:uiPriority w:val="99"/>
    <w:qFormat/>
    <w:rsid w:val="004349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ndeks">
    <w:name w:val="Indeks"/>
    <w:basedOn w:val="Normalny"/>
    <w:uiPriority w:val="99"/>
    <w:qFormat/>
    <w:rsid w:val="00434955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434955"/>
  </w:style>
  <w:style w:type="paragraph" w:customStyle="1" w:styleId="Normalny1">
    <w:name w:val="Normalny1"/>
    <w:uiPriority w:val="99"/>
    <w:qFormat/>
    <w:rsid w:val="0043495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1"/>
    <w:uiPriority w:val="99"/>
    <w:qFormat/>
    <w:rsid w:val="00434955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Akapitzlist6">
    <w:name w:val="Akapit z listą6"/>
    <w:basedOn w:val="Normalny1"/>
    <w:uiPriority w:val="99"/>
    <w:qFormat/>
    <w:rsid w:val="00434955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qFormat/>
    <w:rsid w:val="00434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qFormat/>
    <w:rsid w:val="004349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3">
    <w:name w:val="Pa3"/>
    <w:basedOn w:val="Default"/>
    <w:next w:val="Default"/>
    <w:uiPriority w:val="99"/>
    <w:qFormat/>
    <w:rsid w:val="00434955"/>
    <w:pPr>
      <w:spacing w:line="201" w:lineRule="atLeast"/>
    </w:pPr>
    <w:rPr>
      <w:color w:val="00000A"/>
      <w:sz w:val="20"/>
      <w:szCs w:val="20"/>
    </w:rPr>
  </w:style>
  <w:style w:type="paragraph" w:customStyle="1" w:styleId="Normal1">
    <w:name w:val="Normal1"/>
    <w:uiPriority w:val="99"/>
    <w:qFormat/>
    <w:rsid w:val="0043495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3">
    <w:name w:val="Akapit z listą3"/>
    <w:basedOn w:val="Normal1"/>
    <w:uiPriority w:val="99"/>
    <w:qFormat/>
    <w:rsid w:val="00434955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Zawartoramki">
    <w:name w:val="Zawartość ramki"/>
    <w:basedOn w:val="Normalny"/>
    <w:uiPriority w:val="99"/>
    <w:qFormat/>
    <w:rsid w:val="00434955"/>
  </w:style>
  <w:style w:type="character" w:styleId="Odwoaniedokomentarza">
    <w:name w:val="annotation reference"/>
    <w:uiPriority w:val="99"/>
    <w:semiHidden/>
    <w:unhideWhenUsed/>
    <w:qFormat/>
    <w:rsid w:val="00434955"/>
    <w:rPr>
      <w:sz w:val="16"/>
      <w:szCs w:val="16"/>
    </w:rPr>
  </w:style>
  <w:style w:type="character" w:customStyle="1" w:styleId="t864-9">
    <w:name w:val="t864-9"/>
    <w:uiPriority w:val="99"/>
    <w:qFormat/>
    <w:rsid w:val="00434955"/>
    <w:rPr>
      <w:sz w:val="18"/>
      <w:szCs w:val="18"/>
    </w:rPr>
  </w:style>
  <w:style w:type="character" w:customStyle="1" w:styleId="Znakiwypunktowania">
    <w:name w:val="Znaki wypunktowania"/>
    <w:qFormat/>
    <w:rsid w:val="00434955"/>
    <w:rPr>
      <w:rFonts w:ascii="OpenSymbol" w:eastAsia="OpenSymbol" w:hAnsi="OpenSymbol" w:cs="OpenSymbol" w:hint="default"/>
    </w:rPr>
  </w:style>
  <w:style w:type="character" w:customStyle="1" w:styleId="czeinternetowe">
    <w:name w:val="Łącze internetowe"/>
    <w:basedOn w:val="Domylnaczcionkaakapitu"/>
    <w:uiPriority w:val="99"/>
    <w:semiHidden/>
    <w:rsid w:val="00434955"/>
    <w:rPr>
      <w:color w:val="0000FF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434955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434955"/>
    <w:rPr>
      <w:rFonts w:ascii="Times New Roman" w:eastAsia="Times New Roman" w:hAnsi="Times New Roman" w:cs="Times New Roman" w:hint="default"/>
      <w:color w:val="00000A"/>
    </w:rPr>
  </w:style>
  <w:style w:type="character" w:customStyle="1" w:styleId="TekstdymkaZnak1">
    <w:name w:val="Tekst dymka Znak1"/>
    <w:basedOn w:val="Domylnaczcionkaakapitu"/>
    <w:uiPriority w:val="99"/>
    <w:semiHidden/>
    <w:rsid w:val="00434955"/>
    <w:rPr>
      <w:rFonts w:ascii="Segoe UI" w:eastAsia="Times New Roman" w:hAnsi="Segoe UI" w:cs="Segoe UI" w:hint="default"/>
      <w:color w:val="00000A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434955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34955"/>
    <w:rPr>
      <w:rFonts w:ascii="Times New Roman" w:eastAsia="Times New Roman" w:hAnsi="Times New Roman" w:cs="Times New Roman" w:hint="default"/>
      <w:color w:val="00000A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434955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955"/>
    <w:rPr>
      <w:rFonts w:ascii="Times New Roman" w:eastAsia="Times New Roman" w:hAnsi="Times New Roman" w:cs="Times New Roman" w:hint="default"/>
      <w:color w:val="00000A"/>
    </w:rPr>
  </w:style>
  <w:style w:type="character" w:customStyle="1" w:styleId="TematkomentarzaZnak1">
    <w:name w:val="Temat komentarza Znak1"/>
    <w:basedOn w:val="TekstkomentarzaZnak1"/>
    <w:uiPriority w:val="99"/>
    <w:semiHidden/>
    <w:rsid w:val="00434955"/>
    <w:rPr>
      <w:rFonts w:ascii="Times New Roman" w:eastAsia="Times New Roman" w:hAnsi="Times New Roman" w:cs="Times New Roman" w:hint="default"/>
      <w:b/>
      <w:bCs/>
      <w:color w:val="00000A"/>
    </w:rPr>
  </w:style>
  <w:style w:type="table" w:styleId="Tabela-Siatka">
    <w:name w:val="Table Grid"/>
    <w:basedOn w:val="Standardowy"/>
    <w:rsid w:val="0043495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5883</Words>
  <Characters>35301</Characters>
  <Application>Microsoft Office Word</Application>
  <DocSecurity>0</DocSecurity>
  <Lines>294</Lines>
  <Paragraphs>82</Paragraphs>
  <ScaleCrop>false</ScaleCrop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Pogroszewski</dc:creator>
  <cp:keywords/>
  <dc:description/>
  <cp:lastModifiedBy>Igor Pogroszewski</cp:lastModifiedBy>
  <cp:revision>3</cp:revision>
  <dcterms:created xsi:type="dcterms:W3CDTF">2021-10-18T17:35:00Z</dcterms:created>
  <dcterms:modified xsi:type="dcterms:W3CDTF">2021-10-18T17:36:00Z</dcterms:modified>
</cp:coreProperties>
</file>