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A226A" w14:textId="77777777" w:rsidR="00F22D3D" w:rsidRDefault="00F22D3D" w:rsidP="00F22D3D">
      <w:pPr>
        <w:tabs>
          <w:tab w:val="left" w:pos="5670"/>
        </w:tabs>
        <w:spacing w:after="120"/>
        <w:jc w:val="both"/>
      </w:pPr>
    </w:p>
    <w:tbl>
      <w:tblPr>
        <w:tblW w:w="9345" w:type="dxa"/>
        <w:jc w:val="center"/>
        <w:tblLayout w:type="fixed"/>
        <w:tblCellMar>
          <w:left w:w="93" w:type="dxa"/>
        </w:tblCellMar>
        <w:tblLook w:val="00A0" w:firstRow="1" w:lastRow="0" w:firstColumn="1" w:lastColumn="0" w:noHBand="0" w:noVBand="0"/>
      </w:tblPr>
      <w:tblGrid>
        <w:gridCol w:w="231"/>
        <w:gridCol w:w="1426"/>
        <w:gridCol w:w="5666"/>
        <w:gridCol w:w="2022"/>
      </w:tblGrid>
      <w:tr w:rsidR="00F22D3D" w14:paraId="5CC8580C" w14:textId="77777777" w:rsidTr="00F22D3D">
        <w:trPr>
          <w:jc w:val="center"/>
        </w:trPr>
        <w:tc>
          <w:tcPr>
            <w:tcW w:w="16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4F73F68" w14:textId="77777777" w:rsidR="00F22D3D" w:rsidRDefault="00F22D3D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</w:rPr>
            </w:pPr>
          </w:p>
          <w:p w14:paraId="2C485F36" w14:textId="77777777" w:rsidR="00F22D3D" w:rsidRDefault="00F22D3D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Symbol</w:t>
            </w:r>
          </w:p>
          <w:p w14:paraId="6F7959B4" w14:textId="77777777" w:rsidR="00F22D3D" w:rsidRDefault="00F22D3D">
            <w:pPr>
              <w:widowControl w:val="0"/>
              <w:tabs>
                <w:tab w:val="left" w:pos="5670"/>
              </w:tabs>
              <w:jc w:val="center"/>
            </w:pP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D734C59" w14:textId="77777777" w:rsidR="00F22D3D" w:rsidRDefault="00F22D3D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SZCZEGÓŁOWY OPIS KIERUNKOWYCH EFEKTÓW UCZENIA SIĘ Z PODZIAŁEM NA GRUPY ZAJĘĆ </w:t>
            </w:r>
          </w:p>
          <w:p w14:paraId="6B44B2D8" w14:textId="77777777" w:rsidR="00F22D3D" w:rsidRDefault="00F22D3D">
            <w:pPr>
              <w:widowControl w:val="0"/>
              <w:tabs>
                <w:tab w:val="left" w:pos="5670"/>
              </w:tabs>
              <w:jc w:val="center"/>
            </w:pPr>
          </w:p>
          <w:p w14:paraId="458DF15E" w14:textId="77777777" w:rsidR="00F22D3D" w:rsidRDefault="00F22D3D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 ukończeniu studiów jednolitych magisterskich kierunek Fizjoterapia</w:t>
            </w:r>
          </w:p>
          <w:p w14:paraId="71718860" w14:textId="77777777" w:rsidR="00F22D3D" w:rsidRDefault="00F22D3D">
            <w:pPr>
              <w:widowControl w:val="0"/>
              <w:tabs>
                <w:tab w:val="left" w:pos="5670"/>
              </w:tabs>
              <w:jc w:val="center"/>
              <w:rPr>
                <w:b/>
                <w:bCs/>
              </w:rPr>
            </w:pP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89B3ED" w14:textId="77777777" w:rsidR="00F22D3D" w:rsidRDefault="00F22D3D">
            <w:pPr>
              <w:widowControl w:val="0"/>
              <w:tabs>
                <w:tab w:val="left" w:pos="5670"/>
              </w:tabs>
              <w:spacing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Charakterystyka drugiego stopnia efektów uczenia się dla kwalifikacji na poziomie 7 PRK</w:t>
            </w:r>
          </w:p>
        </w:tc>
      </w:tr>
      <w:tr w:rsidR="00F22D3D" w14:paraId="227A932C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E6B31B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vAlign w:val="center"/>
            <w:hideMark/>
          </w:tcPr>
          <w:p w14:paraId="0971D81F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A. BIOMEDYCZNE PODSTAWY FIZJOTERAPII:</w:t>
            </w:r>
          </w:p>
          <w:p w14:paraId="6F7CD169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4"/>
                <w:szCs w:val="24"/>
              </w:rPr>
              <w:t xml:space="preserve">(anatomia – anatomia prawidłowa, anatomia funkcjonalna, anatomia rentgenowska, anatomia </w:t>
            </w:r>
            <w:proofErr w:type="spellStart"/>
            <w:r>
              <w:rPr>
                <w:bCs/>
                <w:sz w:val="24"/>
                <w:szCs w:val="24"/>
              </w:rPr>
              <w:t>palpacyjna</w:t>
            </w:r>
            <w:proofErr w:type="spellEnd"/>
            <w:r>
              <w:rPr>
                <w:bCs/>
                <w:sz w:val="24"/>
                <w:szCs w:val="24"/>
              </w:rPr>
              <w:t>; biologia medyczna; genetyka; biochemia; fizjologia – fizjologia ogólna, fizjologia wysiłku fizycznego, fizjologia bólu, diagnostyka fizjologiczna; farmakologia w fizjoterapii; biofizyka; biomechanika – biomechanika stosowana i ergonomia, biomechanika kliniczna; patologia ogólna; pierwsza pomoc)</w:t>
            </w:r>
          </w:p>
        </w:tc>
      </w:tr>
      <w:tr w:rsidR="00F22D3D" w14:paraId="61299376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6CB35C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</w:tcPr>
          <w:p w14:paraId="0C29A8FE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</w:p>
          <w:p w14:paraId="3544C036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  <w:p w14:paraId="298EAA57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</w:rPr>
            </w:pPr>
          </w:p>
        </w:tc>
      </w:tr>
      <w:tr w:rsidR="00F22D3D" w14:paraId="6C071DFF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0AF72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26B757A0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A95629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budowę anatomiczną poszczególnych układów organizmu ludzkiego i podstawowe zależności pomiędzy ich budową i funkcją w warunkach zdrowia i choroby, a w szczególności układu narządów ruchu;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5B5636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3B9C3B53" w14:textId="77777777" w:rsidTr="00F22D3D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16AB4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8B6D04A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61718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rodzaje metod obrazowania, zasady ich przeprowadzania i ich wartość diagnostyczną (zdjęcie RTG, ultrasonografia, tomografia komputerowa, rezonans magnetyczny);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4C8522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38BAB431" w14:textId="77777777" w:rsidTr="00F22D3D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9CAE0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CCE0CD3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CEEE44" w14:textId="77777777" w:rsidR="00F22D3D" w:rsidRDefault="00F22D3D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mianownictwo anatomiczne niezbędne do opisu stanu zdrowia;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8978AF6" w14:textId="77777777" w:rsidR="00F22D3D" w:rsidRDefault="00F22D3D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F22D3D" w14:paraId="69D1452E" w14:textId="77777777" w:rsidTr="00F22D3D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9F97C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E8FE280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0F11D8C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podstawowe właściwości fizyczne, budowę i funkcje komórek i tkanek organizmu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073D8F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7DEB5C47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57D25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702C811B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661E988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rozwój embrionalny, organogenezę oraz etapy rozwoju zarodkowego i płciowego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490902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15F655BD" w14:textId="77777777" w:rsidTr="00F22D3D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4005B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828AD2D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8873D0" w14:textId="77777777" w:rsidR="00F22D3D" w:rsidRDefault="00F22D3D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podstawowe mechanizmy procesów zachodzących w organizmie człowieka w okresie od dzieciństwa przez dojrzałość do starości;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CCFAB96" w14:textId="77777777" w:rsidR="00F22D3D" w:rsidRDefault="00F22D3D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F22D3D" w14:paraId="7233EAA6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43E8A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164078CE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67242B" w14:textId="77777777" w:rsidR="00F22D3D" w:rsidRDefault="00F22D3D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podstawowe procesy metaboliczne zachodzące na poziomie komórkowym, narządowym i ustrojowym, w tym zjawiska regulacji hormonalnej, reprodukcji i procesów starzenia się oraz ich zmian pod wpływem wysiłku fizycznego lub w efekcie niektórych chorób;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E35B58" w14:textId="77777777" w:rsidR="00F22D3D" w:rsidRDefault="00F22D3D">
            <w:pPr>
              <w:pStyle w:val="Tekstkomentarza"/>
              <w:widowControl w:val="0"/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F22D3D" w14:paraId="160892C2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CBDDE8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2B0F0DE7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95327A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podstawy funkcjonowania poszczególnych układów organizmu człowieka oraz narządów ruchu i narządów zmysłu;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BE712D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0107D776" w14:textId="77777777" w:rsidTr="00F22D3D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F2D3EC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BB8EE75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0A0E3A8" w14:textId="77777777" w:rsidR="00F22D3D" w:rsidRDefault="00F22D3D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kinezjologiczne mechanizmy kontroli ruchu i regulacji procesów metabolicznych zachodzących w organizmie człowieka oraz fizjologię wysiłku fizycznego;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74A861C" w14:textId="77777777" w:rsidR="00F22D3D" w:rsidRDefault="00F22D3D">
            <w:pPr>
              <w:pStyle w:val="Akapitzlist"/>
              <w:widowControl w:val="0"/>
              <w:spacing w:after="12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F22D3D" w14:paraId="7360E208" w14:textId="77777777" w:rsidTr="00F22D3D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E183F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7A8F5F42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4660D8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oceny czynności poszczególnych narządów i układów oraz możliwości ich wykorzystania do oceny stanu funkcjonalnego pacjenta w różnych obszarach klinicznych;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FE3C6C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60CCB2AF" w14:textId="77777777" w:rsidTr="00F22D3D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CC553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7ED6EF4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C64FEB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mechanizm działania środków farmakologicznych stosowanych w ramach różnych chorób i układów człowieka, zasady ich podawania oraz ograniczenia i działania uboczne, a także wpływ tych środków na sprawność pacjenta ze względu na konieczność jego uwzględnienia w planowaniu fizjoterapii;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F4DCF0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105A0766" w14:textId="77777777" w:rsidTr="00F22D3D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7EFD91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7670D76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7C28C2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zewnętrzne czynniki fizyczne i ich wpływ na organizm człowieka;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134597E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03847CDD" w14:textId="77777777" w:rsidTr="00F22D3D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DA989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251DA098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A6ADB9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biomechaniczne zasady statyki ciała oraz czynności ruchowych człowieka zdrowego i chorego;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638F7D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51E55E7A" w14:textId="77777777" w:rsidTr="00F22D3D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B6E49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F6BE7BE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A64608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ergonomii codziennych czynności człowieka oraz czynności związanych z wykonywaniem zawodu, ze szczególnym uwzględnieniem ergonomii pracy fizjoterapeuty;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D96ADD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7AD71426" w14:textId="77777777" w:rsidTr="00F22D3D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7663F04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588C6E58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720368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kontroli motorycznej oraz teorie i koncepcje procesu sterowania i regulacji czynności ruchowej;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6F973AB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28AB76B2" w14:textId="77777777" w:rsidTr="00F22D3D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2CFC6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60DAD167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5A05727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podstawy uczenia się kontroli postawy i ruchu oraz nauczania czynności ruchowych;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3C3AE0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6BB4880F" w14:textId="77777777" w:rsidTr="00F22D3D">
        <w:trPr>
          <w:trHeight w:val="28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F563E7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65067B91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4BF6409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mechanizmy rozwoju zaburzeń czynnościowych oraz patofizjologiczne podłoże rozwoju chorób;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6D787E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33F6C36F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D4A542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3D4878F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611D5E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ogólnej oceny stanu zdrowia oraz objawy podstawowych zaburzeń i zmian chorobowych;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7B05D44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01CFAFCF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CB448F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B605585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BD99B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metody oceny podstawowych funkcji życiowych człowieka w stanie zagrożenia zdrowia lub życia;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BF0FD9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41863BF6" w14:textId="77777777" w:rsidTr="00F22D3D">
        <w:trPr>
          <w:trHeight w:val="5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983F9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6CD3258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112F50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uwarunkowania genetyczne rozwoju chorób w populacji ludzkiej;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350E5A2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1E2F86D2" w14:textId="77777777" w:rsidTr="00F22D3D">
        <w:trPr>
          <w:trHeight w:val="67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B72A7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6EE5698D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A.W</w:t>
            </w:r>
            <w:proofErr w:type="gramEnd"/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0F4141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genetyczne i związane z fenotypem uwarunkowania umiejętności ruchowych.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473E58" w14:textId="77777777" w:rsidR="00F22D3D" w:rsidRDefault="00F22D3D">
            <w:pPr>
              <w:pStyle w:val="Default"/>
              <w:widowControl w:val="0"/>
              <w:spacing w:after="120"/>
            </w:pPr>
            <w:r>
              <w:t>P7S_WG</w:t>
            </w:r>
          </w:p>
        </w:tc>
      </w:tr>
      <w:tr w:rsidR="00F22D3D" w14:paraId="454C2A50" w14:textId="77777777" w:rsidTr="00F22D3D">
        <w:trPr>
          <w:trHeight w:val="8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53D964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66"/>
            <w:vAlign w:val="center"/>
            <w:hideMark/>
          </w:tcPr>
          <w:p w14:paraId="4BC7A685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</w:tr>
      <w:tr w:rsidR="00F22D3D" w14:paraId="2FB625DF" w14:textId="77777777" w:rsidTr="00F22D3D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000B6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1AC2BEDF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2130E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rozpoznawać i lokalizować na fantomach i modelach anatomicznych zasadnicze struktury ludzkiego ciała, w tym elementy układu ruchu, takie jak elementy układu kostno-stawowego, grupy mięśniowe i poszczególne mięśnie; 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5ECB9D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60DB49C9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D79BB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5F7D0B00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A.U2.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1BEB45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palpacyjnie</w:t>
            </w:r>
            <w:proofErr w:type="spellEnd"/>
            <w:r>
              <w:rPr>
                <w:sz w:val="22"/>
                <w:szCs w:val="22"/>
              </w:rPr>
              <w:t xml:space="preserve"> lokalizować wybrane elementy budowy anatomicznej i ich powiązania ze strukturami sąsiednimi, w tym kostne elementy będące miejscami przyczepów mięśni i więzadeł oraz punkty pomiarów antropometrycznych, mięśnie powierzchowne oraz ścięgna i wybrane wiązki naczyniowo-nerwowe;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1DA1F6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66B37B20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7AA81A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vAlign w:val="center"/>
            <w:hideMark/>
          </w:tcPr>
          <w:p w14:paraId="433DCC00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C7E30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określić wskaźniki biochemiczne i ich zmiany w przebiegu niektórych chorób oraz pod wpływem wysiłku fizycznego, w </w:t>
            </w:r>
            <w:r>
              <w:rPr>
                <w:sz w:val="22"/>
                <w:szCs w:val="22"/>
              </w:rPr>
              <w:lastRenderedPageBreak/>
              <w:t xml:space="preserve">zakresie bezpiecznego stosowania metod fizjoterapii;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5D8B3C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F22D3D" w14:paraId="329AB3F4" w14:textId="77777777" w:rsidTr="00F22D3D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875E0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7A301A58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6FAB5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dokonać pomiaru i zinterpretować wyniki analiz podstawowych wskaźników czynności układu krążenia (tętno, ciśnienie tętnicze krwi), składu krwi oraz statycznych i dynamicznych wskaźników układu oddechowego, a także ocenić odruchy z wszystkich poziomów układu nerwowego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0BF3F4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F3E0B91" w14:textId="77777777" w:rsidTr="00F22D3D">
        <w:trPr>
          <w:trHeight w:val="63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3F66916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4F2A5BD7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1221D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podstawowe badanie narządów zmysłów i ocenić równowagę;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A9340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6CF481B4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4EB2D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682F8A91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E3B9D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ocenę zdolności wysiłkowej, tolerancji wysiłkowej, poziomu zmęczenia i przetrenowania;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5C31EF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D179B3B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20CC1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3442E912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F4397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wykorzystywać właściwości określonej grupy środków farmakologicznych w zabiegach fizykoterapeutycznych w różnych chorobach;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54D99F2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657DCE1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AAD064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7D0981BD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0C321B3" w14:textId="77777777" w:rsidR="00F22D3D" w:rsidRDefault="00F22D3D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oceniać wpływ czynników fizycznych na organizm człowieka, odróżniając reakcje prawidłowe i zaburzone;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8F0BB8E" w14:textId="77777777" w:rsidR="00F22D3D" w:rsidRDefault="00F22D3D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4A1C8C7" w14:textId="77777777" w:rsidTr="00F22D3D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3C1503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6A3056AD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B7A2A39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B2C4D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oceniać stan układu ruchu człowieka w warunkach statyki i dynamiki (badanie ogólne, odcinkowe, miejscowe) w celu wykrycia zaburzeń jego struktury i funkcji;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D356648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EC20C03" w14:textId="77777777" w:rsidTr="00F22D3D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A02E1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15142FB9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277951D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A0494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szczegółową analizę biomechaniczną prostych i złożonych ruchów człowieka w warunkach prawidłowych i w przypadku różnych zaburzeń układu ruchu;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274D02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D0F582C" w14:textId="77777777" w:rsidTr="00F22D3D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539C9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43ABA968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B8EDABA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69EEE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przewidzieć skutki stosowania różnych obciążeń mechanicznych na zmienione patologicznie struktury ciała człowieka;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0006BD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CF2F3AF" w14:textId="77777777" w:rsidTr="00F22D3D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0B6962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  <w:hideMark/>
          </w:tcPr>
          <w:p w14:paraId="07AC48D8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77329A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poszczególne cechy motoryczne;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1306A7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12AABDA" w14:textId="77777777" w:rsidTr="00F22D3D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7B5132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38E6D616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AAFEBA1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EF269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oceniać sprawność fizyczną i funkcjonalną w oparciu o aktualne testy dla wszystkich grup wiekowych;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A8B4BF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D791D1E" w14:textId="77777777" w:rsidTr="00F22D3D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0F80F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46D37B77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A34681C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78AD8E3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wywiad i analizować zebrane informacje w zakresie potrzebnym dla prowadzenia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4AF205A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84B585B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5F14F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CC"/>
          </w:tcPr>
          <w:p w14:paraId="1CB508F3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825205A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A.U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5700D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rozpoznawać sytuacje zagrażające zdrowiu lub życiu człowieka oraz udzielać kwalifikowanej pierwszej pomocy w sytuacjach zagrożenia zdrowia i życia oraz przeprowadzić resuscytację krążeniowo-oddechową u osób dorosłych i dzieci.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C96598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354F10E2" w14:textId="77777777" w:rsidTr="00F22D3D">
        <w:trPr>
          <w:trHeight w:val="98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895055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vAlign w:val="center"/>
            <w:hideMark/>
          </w:tcPr>
          <w:p w14:paraId="47DBAC56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B. NAUKI OGÓLNE:</w:t>
            </w:r>
          </w:p>
          <w:p w14:paraId="516F48F7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(język obcy; psychologia – psychologia ogólna, psychologia kliniczna, psychoterapia, komunikacja kliniczna; socjologia – socjologia ogólna, socjologia niepełnosprawności; pedagogika – pedagogika ogólna, pedagogika specjalna; dydaktyka fizjoterapii; podstawy prawa – prawa własności intelektualnej, prawa medycznego, prawa cywilnego, prawa pracy; zdrowie publiczne; demografia i epidemiologia; ekonomia i system ochrony zdrowia; zarządzanie i marketing; filozofia; bioetyka; historia fizjoterapii; technologie informacyjne; wychowanie fizyczne)</w:t>
            </w:r>
          </w:p>
        </w:tc>
      </w:tr>
      <w:tr w:rsidR="00F22D3D" w14:paraId="0534A19E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547902F" w14:textId="77777777" w:rsidR="00F22D3D" w:rsidRDefault="00F22D3D">
            <w:pPr>
              <w:widowControl w:val="0"/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15732C00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</w:tcPr>
          <w:p w14:paraId="7E6BB611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D3D" w14:paraId="41B2E75C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28CC3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6B2E4A91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9EF838D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psychologiczne i socjologiczne uwarunkowania funkcjonowania jednostki w społeczeństwie;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496A133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55E6CAE1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62995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CA1DEDE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18EFEE4D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psychologiczne i społeczne aspekty postaw i działań pomocowych;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795B8FE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3E0069C7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01F514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023C3D9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71D55E4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modele komunikowania się w opiece zdrowotnej, podstawowe umiejętności komunikowania się z pacjentem oraz członkami interdyscyplinarnego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B74E19F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044EDD9C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0E6C90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0BB64FE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01E2E60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motywowania pacjentów do prozdrowotnych </w:t>
            </w:r>
            <w:proofErr w:type="spellStart"/>
            <w:r>
              <w:rPr>
                <w:sz w:val="22"/>
                <w:szCs w:val="22"/>
              </w:rPr>
              <w:t>zachowań</w:t>
            </w:r>
            <w:proofErr w:type="spellEnd"/>
            <w:r>
              <w:rPr>
                <w:sz w:val="22"/>
                <w:szCs w:val="22"/>
              </w:rPr>
              <w:t xml:space="preserve"> i informowania o niepomyślnym rokowaniu, znaczenie komunikacji werbalnej i niewerbalnej w procesie komunikowania się z pacjentami oraz pojęcie zaufania w interakcji z pacjentem;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0E60B5E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623A5F02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984F9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E3203E2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FCBDF7F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metody psychoterapii;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B4A08A3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74239C1B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5BAB1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BBE6EC2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3AC02AF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zagadnienia z zakresu pedagogiki i pedagogiki specjalnej;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8EFD74F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0C359C31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28B0AC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50E6982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4F294D1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ograniczenia i uwarunkowania kształcenia osób z niepełnosprawnościami, zasady radzenia sobie z problemami pedagogicznymi u tych osób oraz współczesne tendencje w rewalidacji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43E1AF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23DE7539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FB5BE5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A53244E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2A4C057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podstawowe formy i sposoby przekazywania informacji z wykorzystaniem środków dydaktycznych w zakresie nauczania fizjoterapii, prowadzenia szkoleń i doskonalenia zawodowego;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573BB1F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38C1CF30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43C0D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A497CE7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00497560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wykonywania zawodu fizjoterapeuty oraz funkcjonowania samorządu zawodowego fizjoterapeutów;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D2893FB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1DC730D4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3645D7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3224E68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626A4A7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regulacje prawne związane z wykonywaniem zawodu fizjoterapeuty, w tym prawa pacjenta, obowiązki pracodawcy i pracownika, w szczególności wynikające z prawa cywilnego, prawa pracy, ochrony własności przemysłowej i prawa autorskiego, a także zasady odpowiedzialności cywilnej w praktyce fizjoterapeutycznej;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23876F57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54D84E57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DA8EEC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54DD7095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E34DCC5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czynniki decydujące o zdrowiu oraz o zagrożeniu zdrowia;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D0646D5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17CB1BFC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424E34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FBED843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77B6518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edukacji zdrowotnej i promocji zdrowia oraz elementy polityki społecznej dotyczącej ochrony zdrowia;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3E232FF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41CA5107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FD40A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FA52F2A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F0F2D75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uwarunkowania zdrowia i jego zagrożenia oraz skalę problemów związanych z niepełnosprawnością w ujęciu demograficznym i epidemiologicznym;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4FBB1E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234D9361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935F4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5BBB3B5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CEA236F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analizy demograficznej oraz podstawowe pojęcia statystyki epidemiologicznej;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D5E3CC0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7498BDC9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1BAD0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AC8E51E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780A7D25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organizacji i finansowania systemu ochrony zdrowia w Rzeczypospolitej Polskiej oraz ekonomiczne uwarunkowania udzielania świadczeń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56FFF0F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6BEA780B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B5B1F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F794AF1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B3CBCD7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kierowania zespołem terapeutycznym oraz organizacji i zarządzania podmiotami prowadzącymi działalność rehabilitacyjną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4257446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200192DA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0C3D4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9987DD3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A1FF319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zatrudniania osób z różnym stopniem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BDF234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2FB3ABDA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6B867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3136CAF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B3D5867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etyczne współczesnego marketingu medycznego;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B7557BD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4AE73607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D49AE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9470EB8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660C8647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przeprowadzania uproszczonej analizy rynku dla potrzeb planowania działań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09883F0B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06BB5313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108AC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CA7CA48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5C080086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historię fizjoterapii oraz kierunki rozwoju nauczania zawodowego, a także międzynarodowe organizacje fizjoterapeutyczne i inne organizacje zrzeszające fizjoterapeutów;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3A0902C0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4F7A0CF0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6EB2C7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40CD62F2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B.W</w:t>
            </w:r>
            <w:proofErr w:type="gramEnd"/>
            <w:r>
              <w:rPr>
                <w:b/>
                <w:sz w:val="22"/>
                <w:szCs w:val="22"/>
              </w:rPr>
              <w:t>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2259B1E9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narzędzia informatyczne i statystyczne służące do opracowywania i przedstawiania danych oraz rozwiązywania problemów.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60B02DF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45BA1F3C" w14:textId="77777777" w:rsidTr="00F22D3D">
        <w:trPr>
          <w:trHeight w:val="52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4F2A8E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CC"/>
            <w:vAlign w:val="center"/>
          </w:tcPr>
          <w:p w14:paraId="30205B7C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  <w:p w14:paraId="64626BFA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  <w:p w14:paraId="2ED53E0C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D3D" w14:paraId="33BDFD47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4D289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vAlign w:val="center"/>
            <w:hideMark/>
          </w:tcPr>
          <w:p w14:paraId="7B1A58D4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CCEBD85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porozumiewać się w jednym z języków obcych na poziomie B2+ Europejskiego Systemu Opisu Kształcenia Językowego;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2495E92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E9D6EFF" w14:textId="77777777" w:rsidTr="00F22D3D">
        <w:trPr>
          <w:trHeight w:val="121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AA5866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140DFF19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B.U2.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0024D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dostrzegać i rozpoznawać, w zakresie bezpiecznego stosowania metod fizjoterapii, problemy psychologiczne u osób, w tym osób starszych, z różnymi dysfunkcjami i w różnym wieku oraz oceniać ich wpływ na przebieg i skuteczność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92463D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8636543" w14:textId="77777777" w:rsidTr="00F22D3D">
        <w:trPr>
          <w:trHeight w:val="94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B8087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72AE481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8CDFB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zastosować odpowiednie formy postępowania terapeutyczno-wychowawczego wspomagające proces rewalidacji osoby z niepełnosprawnością;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6F2175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8C15EF4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309A6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BA10E54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AF985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organizować działania ukierunkowane na edukację zdrowotną, promocję zdrowia i profilaktykę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7403C5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9132591" w14:textId="77777777" w:rsidTr="00F22D3D">
        <w:trPr>
          <w:trHeight w:val="42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648DE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5A5D4C0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5DFBC2B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badanie przesiewowe w profilaktyce dysfunkcji i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3427F1D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DA30A69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95280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B2E8F01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431052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oszacować koszt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A0C49A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D2E4D48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D3160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7016ACE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C6B2D4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uproszczoną analizę rynku dla potrzeb planowania działań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6B447AB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561775D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5774A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6A2439E2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CD8AEA" w14:textId="77777777" w:rsidR="00F22D3D" w:rsidRDefault="00F22D3D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identyfikować podstawowe problemy etyczne dotyczące współczesnej medycyny, ochrony życia i zdrowia oraz uwzględnić w planowaniu i przebiegu fizjoterapii uwarunkowania kulturowe, religijne i etniczne pacjentów;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56F77F" w14:textId="77777777" w:rsidR="00F22D3D" w:rsidRDefault="00F22D3D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B66AD6A" w14:textId="77777777" w:rsidTr="00F22D3D">
        <w:trPr>
          <w:trHeight w:val="3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72CF56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22CFBA0D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2156B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umiejętności ruchowe z zakresu wybranych form aktywności fizycznej (rekreacyjnych i zdrowotnych);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07B991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8B9CE1D" w14:textId="77777777" w:rsidTr="00F22D3D">
        <w:trPr>
          <w:trHeight w:val="124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D17AF2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00A61C98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FA3AF0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rozmowę z pacjentem dorosłym, dzieckiem i rodziną pacjenta z zastosowaniem techniki aktywnego słuchania i wyrażania empatii, a także rozmawiać z pacjentem o jego sytuacji zdrowotnej w atmosferze zaufania podczas całego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7DDDFB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F8444F9" w14:textId="77777777" w:rsidTr="00F22D3D">
        <w:trPr>
          <w:trHeight w:val="125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24DF8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30A08308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CF91D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udzielać pacjentowi informacji o celu, przebiegu i ewentualnym ryzyku proponowanych działań diagnostycznych lub fizjoterapeutycznych i uzyskiwać jego świadomą zgodę na te działania;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1AA6F7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66A2AB0F" w14:textId="77777777" w:rsidTr="00F22D3D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056C60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F6"/>
            <w:hideMark/>
          </w:tcPr>
          <w:p w14:paraId="7BF7852E" w14:textId="77777777" w:rsidR="00F22D3D" w:rsidRDefault="00F22D3D">
            <w:pPr>
              <w:widowControl w:val="0"/>
              <w:jc w:val="center"/>
              <w:rPr>
                <w:b/>
              </w:rPr>
            </w:pPr>
            <w:proofErr w:type="gramStart"/>
            <w:r>
              <w:rPr>
                <w:b/>
                <w:sz w:val="22"/>
                <w:szCs w:val="22"/>
              </w:rPr>
              <w:t>B.U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BD2DF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komunikować się ze współpracownikami w ramach zespołu, udzielając im informacji zwrotnej i wsparcia.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997177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3F7C1EB5" w14:textId="77777777" w:rsidTr="00F22D3D">
        <w:trPr>
          <w:trHeight w:val="10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9894D92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00FFCC"/>
            <w:vAlign w:val="center"/>
            <w:hideMark/>
          </w:tcPr>
          <w:p w14:paraId="73719BD3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C. PODSTAWY FIZJOTERAPII:</w:t>
            </w:r>
          </w:p>
          <w:p w14:paraId="6873D9EC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2"/>
                <w:szCs w:val="22"/>
              </w:rPr>
              <w:t xml:space="preserve">(fizjoterapia ogólna; kształcenie ruchowe i metodyka nauczania ruchu; kinezyterapia; terapia manualna; medycyna fizykalna – fizykoterapia; balneoklimatologia, odnowa biologiczna; masaż; metody specjalne fizjoterapii – metody reedukacji posturalnej, reedukacji nerwowo-mięśniowej, </w:t>
            </w:r>
            <w:proofErr w:type="spellStart"/>
            <w:r>
              <w:rPr>
                <w:sz w:val="22"/>
                <w:szCs w:val="22"/>
              </w:rPr>
              <w:t>neurorehabilitacji</w:t>
            </w:r>
            <w:proofErr w:type="spellEnd"/>
            <w:r>
              <w:rPr>
                <w:sz w:val="22"/>
                <w:szCs w:val="22"/>
              </w:rPr>
              <w:t xml:space="preserve">, terapii </w:t>
            </w:r>
            <w:proofErr w:type="spellStart"/>
            <w:r>
              <w:rPr>
                <w:sz w:val="22"/>
                <w:szCs w:val="22"/>
              </w:rPr>
              <w:t>neurorozwojowej</w:t>
            </w:r>
            <w:proofErr w:type="spellEnd"/>
            <w:r>
              <w:rPr>
                <w:sz w:val="22"/>
                <w:szCs w:val="22"/>
              </w:rPr>
              <w:t xml:space="preserve"> oraz terapii manualnej; adaptowana aktywność fizyczna, sport osób z niepełnosprawnościami; wyroby medyczne; </w:t>
            </w:r>
            <w:proofErr w:type="spellStart"/>
            <w:r>
              <w:rPr>
                <w:sz w:val="22"/>
                <w:szCs w:val="22"/>
              </w:rPr>
              <w:t>fizjoprofilaktyka</w:t>
            </w:r>
            <w:proofErr w:type="spellEnd"/>
            <w:r>
              <w:rPr>
                <w:sz w:val="22"/>
                <w:szCs w:val="22"/>
              </w:rPr>
              <w:t xml:space="preserve"> i promocja zdrowia)</w:t>
            </w:r>
          </w:p>
        </w:tc>
      </w:tr>
      <w:tr w:rsidR="00F22D3D" w14:paraId="5CB9238A" w14:textId="77777777" w:rsidTr="00F22D3D">
        <w:trPr>
          <w:trHeight w:val="79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B2D5C8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42C00CD5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</w:tr>
      <w:tr w:rsidR="00F22D3D" w14:paraId="3996EFF3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954F02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0C04CC75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2457FB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pojęcia z zakresu rehabilitacji medycznej, fizjoterapii oraz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05009DC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0DD843E4" w14:textId="77777777" w:rsidTr="00F22D3D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800B8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1461F9E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37BC74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mechanizmy zaburzeń strukturalnych i funkcjonalnych wywołanych chorobą lub urazem;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7456FA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482E0D4D" w14:textId="77777777" w:rsidTr="00F22D3D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CB1317C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4C4299A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47CE4B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mechanizmy oddziaływania oraz możliwe skutki uboczne środków i zabiegów z zakresu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5E3BE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7C884FB1" w14:textId="77777777" w:rsidTr="00F22D3D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C115C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F6CF563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0EDA77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oceny zaburzeń strukturalnych i funkcjonalnych wywołanych chorobą lub urazem, narzędzia diagnostyczne i metody oceny stanu pacjenta dla potrzeb fizjoterapii, metody oceny budowy i funkcji ciała pacjenta oraz jego aktywności w różnych stanach chorobowych;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DFD8AD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3720E1E8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663A4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0D59A51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8DF2F1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doboru środków, form i metod terapeutycznych w zależności od rodzaju dysfunkcji, stanu i wieku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9ADAF0A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276DC317" w14:textId="77777777" w:rsidTr="00F22D3D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8761D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BC23A4A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43355F" w14:textId="77777777" w:rsidR="00F22D3D" w:rsidRDefault="00F22D3D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teoretyczne i metodyczne podstawy procesu uczenia się i nauczania czynności ruchowych;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E636D87" w14:textId="77777777" w:rsidR="00F22D3D" w:rsidRDefault="00F22D3D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F22D3D" w14:paraId="043FDDC2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E2042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1C6FC60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CCDA65" w14:textId="77777777" w:rsidR="00F22D3D" w:rsidRDefault="00F22D3D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teoretyczne, metodyczne i praktyczne podstawy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2E347A2" w14:textId="77777777" w:rsidR="00F22D3D" w:rsidRDefault="00F22D3D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F22D3D" w14:paraId="46A08745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2B0F0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BEC5830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4FFD859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 i przeciwwskazania do ćwiczeń stosowanych w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1B7691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445D4E4B" w14:textId="77777777" w:rsidTr="00F22D3D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7723FC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5067E3B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525605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teoretyczne, metodyczne i praktyczne podstawy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EDF1AC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6CB5B50C" w14:textId="77777777" w:rsidTr="00F22D3D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A9161F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66949CE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0413954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 i przeciwwskazania do stosowania zabiegów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1412F05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253299B5" w14:textId="77777777" w:rsidTr="00F22D3D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EF6C4C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91A587B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2C13B5A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doboru różnych form adaptowanej aktywności fizycznej, sportu, turystyki oraz rekreacji terapeutycznej w procesie leczenia i podtrzymywania sprawności osób ze specjalnymi potrzebami, w tym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0ECF46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338150FB" w14:textId="77777777" w:rsidTr="00F22D3D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3F702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9BF2366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BDCA9B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regulacje prawne dotyczące udziału osób z niepełnosprawnościami w sporcie osób z niepełnosprawnościami, w tym paraolimpiadach i olimpiadach specjalnych, oraz organizacji działających w sferze aktywności fizycznej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129240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3635642D" w14:textId="77777777" w:rsidTr="00F22D3D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0C7BB6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0F2B662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A4B8919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zagrożenia i ograniczenia treningowe związane z niepełnosprawnością;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D7571A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7666A63C" w14:textId="77777777" w:rsidTr="00F22D3D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50E31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F25EEC1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D4561CB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działania wyrobów medycznych i zasady ich stosowania w leczeniu osób z różnymi chorobami i dysfunkcjami narządowymi;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C57002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4156D2CB" w14:textId="77777777" w:rsidTr="00F22D3D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043DC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CC24651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108185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regulacje dotyczące wykazu wyrobów medycznych określone w przepisach wydanych na podstawie art. 38 ust. 4 ustawy z dnia 12 maja 2011 r. o refundacji leków, środków spożywczych specjalnego przeznaczenia żywieniowego oraz wyrobów medycznych (Dz. U. z 2019 r. poz. 784, z </w:t>
            </w:r>
            <w:proofErr w:type="spellStart"/>
            <w:r>
              <w:rPr>
                <w:sz w:val="22"/>
                <w:szCs w:val="22"/>
              </w:rPr>
              <w:t>późn</w:t>
            </w:r>
            <w:proofErr w:type="spellEnd"/>
            <w:r>
              <w:rPr>
                <w:sz w:val="22"/>
                <w:szCs w:val="22"/>
              </w:rPr>
              <w:t>. zm.);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8459AF8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6B957404" w14:textId="77777777" w:rsidTr="00F22D3D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E18027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7FE19CD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30D22B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wskazania i przeciwwskazania do zastosowania wyrobów medycznych;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FBAFD5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4E38B614" w14:textId="77777777" w:rsidTr="00F22D3D">
        <w:trPr>
          <w:trHeight w:val="28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909E2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A115E18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C.W17.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53A393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zagadnienia związane z promocją zdrowia i </w:t>
            </w:r>
            <w:proofErr w:type="spellStart"/>
            <w:r>
              <w:rPr>
                <w:sz w:val="22"/>
                <w:szCs w:val="22"/>
              </w:rPr>
              <w:t>fizjoprofilaktyką</w:t>
            </w:r>
            <w:proofErr w:type="spellEnd"/>
            <w:r>
              <w:rPr>
                <w:sz w:val="22"/>
                <w:szCs w:val="22"/>
              </w:rPr>
              <w:t>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B7049B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422C34A8" w14:textId="77777777" w:rsidTr="00F22D3D">
        <w:trPr>
          <w:trHeight w:val="8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ADFC32" w14:textId="77777777" w:rsidR="00F22D3D" w:rsidRDefault="00F22D3D">
            <w:pPr>
              <w:widowControl w:val="0"/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5DB10FAF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</w:tcPr>
          <w:p w14:paraId="6CB3A0C9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D3D" w14:paraId="3D6D3934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4ECF1C4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vAlign w:val="center"/>
            <w:hideMark/>
          </w:tcPr>
          <w:p w14:paraId="0103B2CA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EEA6E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badanie podmiotowe, badanie przedmiotowe oraz wykonywać podstawowe badania czynnościowe i testy funkcjonalne właściwe dla fizjoterapii, w tym pomiary długości i obwodu kończyn, zakresu ruchomości w stawach oraz siły mięśniowej;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F85DC9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3BFA50C6" w14:textId="77777777" w:rsidTr="00F22D3D">
        <w:trPr>
          <w:trHeight w:val="78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23842F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36EC3D1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5B15F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wypełniać dokumentację stanu zdrowia pacjenta i programu zabiegów fizjoterapeutycznych;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065C9C4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3EECFCC" w14:textId="77777777" w:rsidTr="00F22D3D">
        <w:trPr>
          <w:trHeight w:val="94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F99D57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F15CB2D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205C8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i prowadzić kinezyterapię ukierunkowaną na kształtowanie poszczególnych zdolności motorycznych u osób zdrowych oraz osób z różnymi dysfunkcjami, przeprowadzić zajęcia ruchowe o określonym celu, prowadzić reedukację chodu i ćwiczenia z zakresu edukacji i reedukacji posturalnej oraz reedukacji funkcji kończyn górnych;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E89B4E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AD819E1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A6ADF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46B8816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507AC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instruować pacjenta w zakresie wykonywania ćwiczeń ruchowych w domu, sposobu posługiwania się wyrobami medycznymi oraz wykorzystywania przedmiotów użytku codziennego w celach terapeutycznych, instruować opiekuna </w:t>
            </w:r>
            <w:r>
              <w:rPr>
                <w:sz w:val="22"/>
                <w:szCs w:val="22"/>
              </w:rPr>
              <w:lastRenderedPageBreak/>
              <w:t>w zakresie sprawowania opieki nad osobą ze specjalnymi potrzebami oraz nad dzieckiem –w celu stymulowania prawidłowego rozwoju;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83D6E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F22D3D" w14:paraId="7CDB98D0" w14:textId="77777777" w:rsidTr="00F22D3D">
        <w:trPr>
          <w:trHeight w:val="42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65D542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0B31D05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6D0CB4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konstruować trening medyczny, w tym różnorodne ćwiczenia, dostosowywać poszczególne ćwiczenia do potrzeb ćwiczących, dobrać odpowiednie przyrządy i przybory do ćwiczeń ruchowych oraz stopniować trudność wykonywanych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8D1E9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0F142EB" w14:textId="77777777" w:rsidTr="00F22D3D">
        <w:trPr>
          <w:trHeight w:val="7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F825D7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748B2D1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00B6D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dobrać poszczególne ćwiczenia dla osób z różnymi zaburzeniami i możliwościami funkcjonalnymi oraz metodycznie uczyć ich wykonywania, stopniując natężenie trudności oraz wysiłku fizycznego;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72674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0AF393E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A124A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0B093C52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5BDB1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umiejętności ruchowe konieczne do demonstracji i zapewnienia bezpieczeństwa podczas wykonywania poszczególnych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AF1289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35C7470D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33DA44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94914E7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B3D695" w14:textId="77777777" w:rsidR="00F22D3D" w:rsidRDefault="00F22D3D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zaplanować, dobrać i wykonać zabiegi z zakresu kinezyterapii, terapii manualnej i masażu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3BE4DA" w14:textId="77777777" w:rsidR="00F22D3D" w:rsidRDefault="00F22D3D">
            <w:pPr>
              <w:widowControl w:val="0"/>
              <w:tabs>
                <w:tab w:val="left" w:pos="2120"/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98B44CA" w14:textId="77777777" w:rsidTr="00F22D3D">
        <w:trPr>
          <w:trHeight w:val="3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8FD9EF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4C8D42E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780D01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obsługiwać i stosować urządzenia z zakresu kinezyterapii, fizykoterapii, masażu i terapii manualnej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BCB57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2B1A326" w14:textId="77777777" w:rsidTr="00F22D3D">
        <w:trPr>
          <w:trHeight w:val="124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DAE50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E9224AC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95CB8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zaawansowane umiejętności manualne pozwalające na zastosowanie właściwej techniki z zakresu kinezyterapii, masażu i terapii manualnej oraz specjalnych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8AEBDB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558FB61" w14:textId="77777777" w:rsidTr="00F22D3D">
        <w:trPr>
          <w:trHeight w:val="77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3CCB81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2FBEB7D9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9FDED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zaplanować, dobrać i wykonać zabiegi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A34C43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272B836" w14:textId="77777777" w:rsidTr="00F22D3D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1B079F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4A434495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AAD1C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obsługiwać aparaturę do wykonywania zabiegów z zakresu fizykoterapii, balneoklimatologii oraz odnowy biologicznej;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13ED4B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6776575B" w14:textId="77777777" w:rsidTr="00F22D3D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11B9A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310BDA77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C8D3C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poinstruować osoby ze specjalnymi potrzebami, w tym osoby z niepełnosprawnościami, w zakresie różnych form adaptowanej aktywności fizycznej, sportu, turystyki oraz rekreacji terapeutycznej;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972781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330B825D" w14:textId="77777777" w:rsidTr="00F22D3D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023D1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6AED6414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025483B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poinstruować osoby z niepełnosprawnościami w zakresie samoobsługi i lokomocji, w tym w zakresie samodzielnego przemieszczania się i pokonywania przeszkód terenowych na wózku aktywnym;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50C7BE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5AA5BCF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95086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7F70DA84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7BFE8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prowadzić zajęcia z wybranych dyscyplin sportowych dla osób z niepełnosprawnościami, w tym zademonstrować elementy techniki i taktyki w wybranych dyscyplinach sportowych dla osób z niepełnosprawnościami;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ADF5AC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1EFF861" w14:textId="77777777" w:rsidTr="00F22D3D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90F40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5AEEBCF5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3D3EBFB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dobrać wyroby medyczne stosownie do rodzaju dysfunkcji i potrzeb pacjenta na każdym etapie fizjoterapii oraz poinstruować pacjenta w zakresie posługiwania się nimi;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10C204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81CCF7C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1894C6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85FFE8"/>
            <w:hideMark/>
          </w:tcPr>
          <w:p w14:paraId="10107395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C.U17.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22ED42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podejmować działania promujące zdrowy styl życia na różnych poziomach oraz zaprojektować program profilaktyczny w zależności od wieku, płci, stanu zdrowia </w:t>
            </w:r>
            <w:r>
              <w:rPr>
                <w:sz w:val="22"/>
                <w:szCs w:val="22"/>
              </w:rPr>
              <w:lastRenderedPageBreak/>
              <w:t>oraz warunków życia pacjenta, ze szczególnym uwzględnieniem aktywności fizycznej.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8D986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F22D3D" w14:paraId="38C9B0D0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4508BA2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3109998C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D. FIZJOTERAPIA KLINICZNA:</w:t>
            </w:r>
          </w:p>
          <w:p w14:paraId="58546594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2"/>
                <w:szCs w:val="22"/>
              </w:rPr>
              <w:t>(kliniczne podstawy fizjoterapii w: ortopedii i traumatologii, medycynie sportowej, reumatologii, neurologii i neurochirurgii, pediatrii, neurologii dziecięcej, kardiologii i kardiochirurgii, pulmonologii, chirurgii, ginekologii i położnictwie, geriatrii, psychiatrii, intensywnej terapii, onkologii i medycynie paliatywnej; fizjoterapia kliniczna w dysfunkcjach układu ruchu w: ortopedii i traumatologii, medycynie sportowej, reumatologii, neurologii i neurochirurgii, wieku rozwojowym; fizjoterapia w chorobach wewnętrznych w: kardiologii i kardiochirurgii, pulmonologii, chirurgii, ginekologii i położnictwie, pediatrii, geriatrii, psychiatrii, onkologii i medycynie paliatywnej; diagnostyka funkcjonalna w: dysfunkcjach układu ruchu, chorobach wewnętrznych, wieku rozwojowym; planowanie fizjoterapii w: dysfunkcjach układu ruchu, wieku rozwojowym, chorobach wewnętrznych)</w:t>
            </w:r>
          </w:p>
        </w:tc>
      </w:tr>
      <w:tr w:rsidR="00F22D3D" w14:paraId="1F17598B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90F16F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4F8AE8F2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</w:tr>
      <w:tr w:rsidR="00F22D3D" w14:paraId="65D32ACD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DD2E3D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7E7C823A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D.W1.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9CEF53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etiologię, patomechanizm, objawy i przebieg dysfunkcji narządu ruchu w zakresie: ortopedii i traumatologii, medycyny sportowej, reumatologii, neurologii i neurochirurgii oraz pediatrii, neurologii dziecięcej,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95E731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165A2216" w14:textId="77777777" w:rsidTr="00F22D3D">
        <w:trPr>
          <w:trHeight w:val="15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1DD8C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1134AFA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30214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diagnozowania oraz ogólne zasady i sposoby leczenia najczęstszych dysfunkcji narządu ruchu w zakresie: ortopedii i traumatologii, medycyny sportowej, reumatologii, neurologii, neurochirurgii oraz pediatrii, neurologii dziecięcej,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796D1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599E4BFF" w14:textId="77777777" w:rsidTr="00F22D3D">
        <w:trPr>
          <w:trHeight w:val="56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DA519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4794FD8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F8F59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etiologię, patomechanizm, objawy i przebieg najczęstszych chorób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5F1D5A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33E380A1" w14:textId="77777777" w:rsidTr="00F22D3D">
        <w:trPr>
          <w:trHeight w:val="46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8D657D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1F5BE82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9A596C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diagnozowania oraz ogólne zasady i sposoby leczenia w najczęstszych chorobach w zakresie: kardiologii i kardiochirurgii, pulmonologii, chirurgii, ginekologii i położnictwa, geriatrii, psychiatrii, intensywnej terapii, onkologii i medycyny paliatywnej, w stopniu umożliwiającym racjonalne stosowanie środków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B652FB2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3DDB0891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CA667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4C9FC76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3E6FFCC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postępowania z pacjentem: nieprzytomnym, po urazie wielomiejscowym i wielonarządowym, z uszkodzeniem kręgosłupa i rdzenia kręgowego, kończyny górnej i kończyny dolnej,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FF03981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03BA5FFD" w14:textId="77777777" w:rsidTr="00F22D3D">
        <w:trPr>
          <w:trHeight w:val="76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6E4828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576F9B47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FA4DBC4" w14:textId="77777777" w:rsidR="00F22D3D" w:rsidRDefault="00F22D3D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ogólne zasady podmiotowego i przedmiotowego badania kardiologicznego, neurologicznego, ortopedycznego i geriatrycznego;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28FDA67" w14:textId="77777777" w:rsidR="00F22D3D" w:rsidRDefault="00F22D3D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P7S_WG</w:t>
            </w:r>
          </w:p>
        </w:tc>
      </w:tr>
      <w:tr w:rsidR="00F22D3D" w14:paraId="5AF96729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00113B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45E7D7E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8012A16" w14:textId="77777777" w:rsidR="00F22D3D" w:rsidRDefault="00F22D3D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zasady interpretacji wyników badań dodatkowych w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diagnostyce chorób układu krążenia i w fizjoterapii kardiologicznej, w tym: badania elektrokardiograficznego (EKG) i ultrasonograficznego, prób czynnościowych EKG, klinicznej oceny stanu zdrowia pacjenta z chorobą kardiologiczną według różnych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skal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, w zakresie bezpiecznego stosowania metod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FB84343" w14:textId="77777777" w:rsidR="00F22D3D" w:rsidRDefault="00F22D3D">
            <w:pPr>
              <w:pStyle w:val="Tekstkomentarza"/>
              <w:widowControl w:val="0"/>
              <w:spacing w:after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P7S_WG</w:t>
            </w:r>
          </w:p>
        </w:tc>
      </w:tr>
      <w:tr w:rsidR="00F22D3D" w14:paraId="148E9F6A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CF7799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D01878E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EBA0E4E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wyniki testów wysiłkowych w fizjoterapii kardiologicznej i pulmonologicznej (test na ergometrze rowerowym, bieżni ruchomej, testy marszowe, test </w:t>
            </w:r>
            <w:proofErr w:type="spellStart"/>
            <w:r>
              <w:rPr>
                <w:sz w:val="22"/>
                <w:szCs w:val="22"/>
              </w:rPr>
              <w:t>spiroergometryczny</w:t>
            </w:r>
            <w:proofErr w:type="spellEnd"/>
            <w:r>
              <w:rPr>
                <w:sz w:val="22"/>
                <w:szCs w:val="22"/>
              </w:rPr>
              <w:t xml:space="preserve">), skalę niewydolności serca NYHA (New York </w:t>
            </w:r>
            <w:proofErr w:type="spellStart"/>
            <w:r>
              <w:rPr>
                <w:sz w:val="22"/>
                <w:szCs w:val="22"/>
              </w:rPr>
              <w:t>Heart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Association</w:t>
            </w:r>
            <w:proofErr w:type="spellEnd"/>
            <w:r>
              <w:rPr>
                <w:sz w:val="22"/>
                <w:szCs w:val="22"/>
              </w:rPr>
              <w:t>) oraz wartości równoważnika metabolicznego MET;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2C39742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6FCDEA42" w14:textId="77777777" w:rsidTr="00F22D3D">
        <w:trPr>
          <w:trHeight w:val="58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86503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1C03C5A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D8118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ogólne zasady podmiotowego i przedmiotowego badania pulmonologicznego dla potrzeb fizjoterapii, ważniejsze badania dodatkowe i pomocnicze oraz testy funkcjonalne, przydatne w kwalifikacji i monitorowaniu fizjoterapii oddechowej;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A2530CD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46394461" w14:textId="77777777" w:rsidTr="00F22D3D">
        <w:trPr>
          <w:trHeight w:val="7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9A0D23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9AEA6DC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C4415F1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kwalifikacji do zabiegów operacyjnych oraz podstawowe zabiegi operacyjne, w tym amputacje z przyczyn naczyniowych, i zabiegi z zakresu chirurgii małoinwazyjnej;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0ABE74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0D34BB63" w14:textId="77777777" w:rsidTr="00F22D3D">
        <w:trPr>
          <w:trHeight w:val="8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0107B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891E673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42A3FF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badania klinicznego i diagnostyki dodatkowej w zakresie badań stosowanych w ginekologii i położnictwie;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9A156D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56BEA775" w14:textId="77777777" w:rsidTr="00F22D3D">
        <w:trPr>
          <w:trHeight w:val="61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057D1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5C9BD8BC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1D6955D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fizjologię procesu starzenia się oraz zasady opieki i fizjoterapii geriatrycznej;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02CEE4D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0A762A23" w14:textId="77777777" w:rsidTr="00F22D3D">
        <w:trPr>
          <w:trHeight w:val="61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B2B2924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1D6390B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575BA6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zagrożenia związane z hospitalizacją osób starszych;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C63C480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1EBF0711" w14:textId="77777777" w:rsidTr="00F22D3D">
        <w:trPr>
          <w:trHeight w:val="67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3B26B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248A4C0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7E5402E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specyfikę postępowania z pacjentem z chorobą psychiczną i zasady właściwego podejścia do niego;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0DBE3CD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47727CE0" w14:textId="77777777" w:rsidTr="00F22D3D">
        <w:trPr>
          <w:trHeight w:val="6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7ED79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A2283F8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92D8415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zasady postępowania z pacjentem: nieprzytomnym, w okresie ostrej niewydolności krążenia, w okresie ostrej niewydolności oddechowej, we wstrząsie, </w:t>
            </w:r>
            <w:proofErr w:type="gramStart"/>
            <w:r>
              <w:rPr>
                <w:sz w:val="22"/>
                <w:szCs w:val="22"/>
              </w:rPr>
              <w:t>ze</w:t>
            </w:r>
            <w:proofErr w:type="gramEnd"/>
            <w:r>
              <w:rPr>
                <w:sz w:val="22"/>
                <w:szCs w:val="22"/>
              </w:rPr>
              <w:t xml:space="preserve"> zdiagnozowaną sepsą, wentylowanym mechanicznie, po urazie czaszkowo-mózgowym oraz po urazie mnogim ciała;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230DBF1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6E537E55" w14:textId="77777777" w:rsidTr="00F22D3D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2D6C6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FA55D46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D.W16.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F831CE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założenia i zasady Międzynarodowej Klasyfikacji Funkcjonowania, Niepełnosprawności i Zdrowia (International </w:t>
            </w:r>
            <w:proofErr w:type="spellStart"/>
            <w:r>
              <w:rPr>
                <w:sz w:val="22"/>
                <w:szCs w:val="22"/>
              </w:rPr>
              <w:t>Classification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Functioning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Disability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Health</w:t>
            </w:r>
            <w:proofErr w:type="spellEnd"/>
            <w:r>
              <w:rPr>
                <w:sz w:val="22"/>
                <w:szCs w:val="22"/>
              </w:rPr>
              <w:t>, ICF).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9B6A8E" w14:textId="77777777" w:rsidR="00F22D3D" w:rsidRDefault="00F22D3D">
            <w:pPr>
              <w:pStyle w:val="Default"/>
              <w:widowControl w:val="0"/>
              <w:spacing w:after="120"/>
              <w:rPr>
                <w:sz w:val="22"/>
                <w:szCs w:val="22"/>
              </w:rPr>
            </w:pPr>
            <w:r>
              <w:t>P7S_WG</w:t>
            </w:r>
          </w:p>
        </w:tc>
      </w:tr>
      <w:tr w:rsidR="00F22D3D" w14:paraId="43C7603B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4227E4A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92D050"/>
            <w:vAlign w:val="center"/>
            <w:hideMark/>
          </w:tcPr>
          <w:p w14:paraId="0A5396A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</w:tr>
      <w:tr w:rsidR="00F22D3D" w14:paraId="45E1EE34" w14:textId="77777777" w:rsidTr="00F22D3D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2C38FEC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33753E6E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3E8D8C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szczegółowe badanie dla potrzeb fizjoterapii i testy funkcjonalne układu ruchu oraz zapisać i zinterpretować jego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D21E5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8EB734C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7C267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0DD954D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B5898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analizę biomechaniczną z zakresu prostych i złożonych ruchów człowieka w warunkach prawidłowych i w dysfunkcjach układu ruchu;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6A091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A3E8AB8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B3106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1F8A6CD6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C7E009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dokonać oceny stanu układu ruchu człowieka w warunkach </w:t>
            </w:r>
            <w:r>
              <w:rPr>
                <w:sz w:val="22"/>
                <w:szCs w:val="22"/>
              </w:rPr>
              <w:lastRenderedPageBreak/>
              <w:t>statyki i dynamiki (badanie ogólne, odcinkowe, miejscowe), przeprowadzić analizę chodu oraz zinterpretować uzyskane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8EA940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F22D3D" w14:paraId="4E29279D" w14:textId="77777777" w:rsidTr="00F22D3D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C5C8012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63AA1A76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C61E9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– w zależności od stanu klinicznego i funkcjonalnego pacjenta – i wykonywać zabiegi z zakresu fizjoterapii u osób po urazach w obrębie tkanek miękkich układu ruchu leczonych zachowawczo i operacyjnie, po urazach w obrębie kończyn (stłuczeniach, skręceniach, zwichnięciach i złamaniach) leczonych zachowawczo i operacyjnie, po urazach kręgosłupa bez porażeń oraz w przypadku stabilnych i niestabilnych złamań kręgosłupa;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90A57B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760276C" w14:textId="77777777" w:rsidTr="00F22D3D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E19A4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8E7C938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1F2AC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– w zależności od stanu klinicznego i funkcjonalnego pacjenta – i wykonywać zabiegi z zakresu fizjoterapii osób po amputacjach planowanych (postępowanie przed- i pooperacyjne) oraz urazowych, prowadzić naukę chodzenia w protezie oraz postępowanie po amputacjach kończyn górnych, w tym instruktaż w zakresie posługiwania się protezą;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B81DE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65C5FC54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ED5216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216FCEC7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95C7804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– w zależności od stanu klinicznego i funkcjonalnego pacjenta – i prowadzić postępowanie fizjoterapeutyczne przed- i pooperacyjne u osób po rekonstrukcyjnych zabiegach ortopedycznych, w tym po zabiegach artroskopowych i po endoprotezoplastyce;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B75157B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86B27BA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76E0AE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53A4A7A4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EC01E1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pacjentów lub ich opiekunów w zakresie wykonywania ćwiczeń i treningu medycznego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B5008B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692F0F26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DFDCD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4280EE0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CFA15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testy funkcjonalne przydatne w reumatologii, takie jak ocena stopnia uszkodzenia stawów i ich deformacji, funkcji ręki oraz lokomocji u pacjentów z chorobami reumatologicznymi;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B6E152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29A8814" w14:textId="77777777" w:rsidTr="00F22D3D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D6520A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BA2D6E6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1B17C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pacjentów z chorobami reumatologicznymi, chorobami przyczepów mięśni, zmianami zwyrodnieniowo wytwórczymi stawów oraz ograniczeniami zakresu ruchu lub pozastawowymi zespołami bólowymi o podłożu reumatycznym;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6C58E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210C8E4" w14:textId="77777777" w:rsidTr="00F22D3D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634707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4A89044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1B3477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pionizację i naukę chodzenia pacjentów z chorobami reumatologicznymi, a także usprawnianie funkcjonalne ręki w chorobie reumatoidalnej;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C8592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A7D2049" w14:textId="77777777" w:rsidTr="00F22D3D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8F7B49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71D8A015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82368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pacjentów z chorobami reumatologicznymi w zakresie wykonywania ćwiczeń w domu, sposobu posługiwania się wyrobami medycznymi, w tym poprawiającymi funkcję chwytną;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73688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04396B8" w14:textId="77777777" w:rsidTr="00F22D3D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D4C814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4B08B585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288DA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badanie neurologiczne dla potrzeb fizjoterapii i testy funkcjonalne przydatne w fizjoterapii neurologicznej, w tym ocenę napięcia mięśniowego, kliniczną ocenę </w:t>
            </w:r>
            <w:r>
              <w:rPr>
                <w:sz w:val="22"/>
                <w:szCs w:val="22"/>
              </w:rPr>
              <w:lastRenderedPageBreak/>
              <w:t xml:space="preserve">spastyczności oraz ocenę na poziomie funkcji ciała i aktywności, w szczególności za pomocą </w:t>
            </w:r>
            <w:proofErr w:type="spellStart"/>
            <w:r>
              <w:rPr>
                <w:sz w:val="22"/>
                <w:szCs w:val="22"/>
              </w:rPr>
              <w:t>skal</w:t>
            </w:r>
            <w:proofErr w:type="spellEnd"/>
            <w:r>
              <w:rPr>
                <w:sz w:val="22"/>
                <w:szCs w:val="22"/>
              </w:rPr>
              <w:t xml:space="preserve"> klinicznych, a także zinterpretować ważniejsze badania dodatkowe (obrazowe i elektrofizjologiczne);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CF0D7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F22D3D" w14:paraId="2989B6F7" w14:textId="77777777" w:rsidTr="00F22D3D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F9F58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F4DDA7F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8C3FD8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osób z objawami uszkodzenia pnia mózgu, móżdżku i kresomózgowia, ze szczególnym uwzględnieniem udaru mózgu, parkinsonizmu, chorób demielinizacyjnych oraz zabiegi z zakresu fizjoterapii u osób po złamaniach kręgosłupa z porażeniami, a także prowadzić postępowanie ukierunkowane na łagodzenie zaburzeń troficznych i wydalniczych, pionizację i naukę chodzenia lub poruszania się na wózku osób po urazach kręgosłupa;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1E0D64B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E6BA97A" w14:textId="77777777" w:rsidTr="00F22D3D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33CF2A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435E81A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3161BD0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235E9D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osób po uszkodzeniach nerwów obwodowych, w polineuropatiach, w chorobach o podłożu nerwowo-mięśniowym, w chorobach pierwotnie mięśniowych oraz w różnych zespołach bólowych;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958601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5B3FB61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51739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6CCC351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86DFB9B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E5A227B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układać pacjenta w łóżku oraz wykonywać kinezyterapię w łóżku u pacjentów z uszkodzeniem układu nerwowego, wykonywać pionizację i naukę chodzenia, a także prowadzić reedukację ruchową kończyny górnej u osób po udarach mózgu;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E992D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937000D" w14:textId="77777777" w:rsidTr="00F22D3D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BFA2F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6DAB4D7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F588C6C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30FEFD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pacjentów z chorobami neurologicznymi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71C8F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5BAF40C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E09AA2C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3D21D58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EBC9E1F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50AED7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wywiad oraz zebrać podstawowe informacje na temat rozwoju i stanu zdrowia dziecka;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F45D9A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32DA356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311BD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</w:tcPr>
          <w:p w14:paraId="27050841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</w:p>
          <w:p w14:paraId="071A6BAD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A178F5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ocenić rozwój psychomotoryczny dziecka;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CAA0FD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C0C92CF" w14:textId="77777777" w:rsidTr="00F22D3D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8DFEEFC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1E02418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ED591CD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D.U19.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471A3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ocenę aktywności spontanicznej noworodka i niemowlęcia;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C5D1B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AC3A8E3" w14:textId="77777777" w:rsidTr="00F22D3D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968FAE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B6D1786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32C59B4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77A292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dokonać oceny poziomu umiejętności funkcjonalnych dziecka w zakresie motoryki i porozumiewania się w oparciu o odpowiednie skale;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488AF8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E9BCA53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F32DF2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DA8FC4B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E3AA8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kliniczną ocenę podwyższonego lub obniżonego napięci mięśniowego u dziecka w tym spastyczności i sztywności;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710E7D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BA82D23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AD9F1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4BD9730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85DF81C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0424C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kliniczną ocenę postawy ciała, w tym badanie </w:t>
            </w:r>
            <w:proofErr w:type="spellStart"/>
            <w:r>
              <w:rPr>
                <w:sz w:val="22"/>
                <w:szCs w:val="22"/>
              </w:rPr>
              <w:t>skoliometrem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Bunnella</w:t>
            </w:r>
            <w:proofErr w:type="spellEnd"/>
            <w:r>
              <w:rPr>
                <w:sz w:val="22"/>
                <w:szCs w:val="22"/>
              </w:rPr>
              <w:t>,</w:t>
            </w:r>
            <w:proofErr w:type="gramEnd"/>
            <w:r>
              <w:rPr>
                <w:sz w:val="22"/>
                <w:szCs w:val="22"/>
              </w:rPr>
              <w:t xml:space="preserve"> oraz punktową i </w:t>
            </w:r>
            <w:proofErr w:type="spellStart"/>
            <w:r>
              <w:rPr>
                <w:sz w:val="22"/>
                <w:szCs w:val="22"/>
              </w:rPr>
              <w:t>biostereometryczną</w:t>
            </w:r>
            <w:proofErr w:type="spellEnd"/>
            <w:r>
              <w:rPr>
                <w:sz w:val="22"/>
                <w:szCs w:val="22"/>
              </w:rPr>
              <w:t xml:space="preserve"> ocenę postawy ciała, a także zinterpretować wyniki tych ocen;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203177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CB3EC49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D869B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25B53D7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4AC1CD8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9DB7E15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 podstawie zdjęcia RTG kręgosłupa wyznaczyć kąt </w:t>
            </w:r>
            <w:proofErr w:type="spellStart"/>
            <w:r>
              <w:rPr>
                <w:sz w:val="22"/>
                <w:szCs w:val="22"/>
              </w:rPr>
              <w:t>Cobba</w:t>
            </w:r>
            <w:proofErr w:type="spellEnd"/>
            <w:r>
              <w:rPr>
                <w:sz w:val="22"/>
                <w:szCs w:val="22"/>
              </w:rPr>
              <w:t xml:space="preserve">, kąt rotacji według jednego z przyjętych sposobów oceny, </w:t>
            </w:r>
            <w:r>
              <w:rPr>
                <w:sz w:val="22"/>
                <w:szCs w:val="22"/>
              </w:rPr>
              <w:lastRenderedPageBreak/>
              <w:t xml:space="preserve">dokonać oceny wieku kostnego na podstawie testu </w:t>
            </w:r>
            <w:proofErr w:type="spellStart"/>
            <w:r>
              <w:rPr>
                <w:sz w:val="22"/>
                <w:szCs w:val="22"/>
              </w:rPr>
              <w:t>Rissera</w:t>
            </w:r>
            <w:proofErr w:type="spellEnd"/>
            <w:r>
              <w:rPr>
                <w:sz w:val="22"/>
                <w:szCs w:val="22"/>
              </w:rPr>
              <w:t xml:space="preserve"> oraz zinterpretować ich wyniki i na tej podstawie zakwalifikować skoliozę do odpowiedniego postępowania fizjoterapeutycznego;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480CFE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F22D3D" w14:paraId="4AF35806" w14:textId="77777777" w:rsidTr="00F22D3D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7CAEE6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34E6321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13DBDF6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AD391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planować, dobierać – w zależności od stanu klinicznego i funkcjonalnego pacjenta – i prowadzić postępowanie </w:t>
            </w:r>
            <w:proofErr w:type="spellStart"/>
            <w:r>
              <w:rPr>
                <w:sz w:val="22"/>
                <w:szCs w:val="22"/>
              </w:rPr>
              <w:t>fizjoterpeutyczne</w:t>
            </w:r>
            <w:proofErr w:type="spellEnd"/>
            <w:r>
              <w:rPr>
                <w:sz w:val="22"/>
                <w:szCs w:val="22"/>
              </w:rPr>
              <w:t xml:space="preserve"> u dzieci i młodzieży z chorobami układu ruchu, takimi jak: wady wrodzone, wady postawy ciała, jałowe martwice kości;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74266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240E354" w14:textId="77777777" w:rsidTr="00F22D3D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84C70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4D34FA0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9A27415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4C23F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prowadzić postępowanie przed- i pooperacyjne u dzieci leczonych operacyjnie;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C0DA35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385949B" w14:textId="77777777" w:rsidTr="00F22D3D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E5DDE5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62286F3F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440BF72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2FD400D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88ED8B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planować, dobierać – w zależności od stanu klinicznego i funkcjonalnego pacjenta – i prowadzić postępowanie fizjoterapeutyczne u dzieci i młodzieży z zaburzeniami ruchowymi pochodzenia ośrodkowego, mózgowym porażeniem dziecięcym, z </w:t>
            </w:r>
            <w:proofErr w:type="spellStart"/>
            <w:r>
              <w:rPr>
                <w:sz w:val="22"/>
                <w:szCs w:val="22"/>
              </w:rPr>
              <w:t>dysrafizmem</w:t>
            </w:r>
            <w:proofErr w:type="spellEnd"/>
            <w:r>
              <w:rPr>
                <w:sz w:val="22"/>
                <w:szCs w:val="22"/>
              </w:rPr>
              <w:t xml:space="preserve"> rdzeniowym, z chorobami nerwowo-</w:t>
            </w:r>
            <w:proofErr w:type="spellStart"/>
            <w:proofErr w:type="gramStart"/>
            <w:r>
              <w:rPr>
                <w:sz w:val="22"/>
                <w:szCs w:val="22"/>
              </w:rPr>
              <w:t>mięśniowymi,z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okołoporodowymi uszkodzeniami splotów i nerwów obwodowych, z </w:t>
            </w:r>
            <w:proofErr w:type="spellStart"/>
            <w:r>
              <w:rPr>
                <w:sz w:val="22"/>
                <w:szCs w:val="22"/>
              </w:rPr>
              <w:t>neuroi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miogennymi</w:t>
            </w:r>
            <w:proofErr w:type="spellEnd"/>
            <w:r>
              <w:rPr>
                <w:sz w:val="22"/>
                <w:szCs w:val="22"/>
              </w:rPr>
              <w:t xml:space="preserve"> zanikami mięśni (atrofiami i dystrofiami mięśniowymi);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1C9B7B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744A8DD" w14:textId="77777777" w:rsidTr="00F22D3D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A2A66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8D6515A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0FBA94F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19B1DB6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6CF72B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instruować opiekunów dzieci w zakresie tzw. pielęgnacji </w:t>
            </w:r>
            <w:proofErr w:type="gramStart"/>
            <w:r>
              <w:rPr>
                <w:sz w:val="22"/>
                <w:szCs w:val="22"/>
              </w:rPr>
              <w:t>ruchowej,</w:t>
            </w:r>
            <w:proofErr w:type="gramEnd"/>
            <w:r>
              <w:rPr>
                <w:sz w:val="22"/>
                <w:szCs w:val="22"/>
              </w:rPr>
              <w:t xml:space="preserve"> oraz dzieci i ich opiekunów w zakresie wykonywania ćwiczeń w domu, sposobu posługiwania się wyrobami medycznymi oraz wykorzystywania przedmiotów użytku codziennego w celach terapeutycznych;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F706E4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37DC5D58" w14:textId="77777777" w:rsidTr="00F22D3D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00EE9CC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72C03D6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E9C0294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21BDFCE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6594D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podstawowe pomiary i próby czynnościowe, z zachowaniem zasad bezpieczeństwa, w tym pomiar tętna, pomiar ciśnienia tętniczego, test marszowy, test wstań i idź (</w:t>
            </w:r>
            <w:proofErr w:type="spellStart"/>
            <w:r>
              <w:rPr>
                <w:sz w:val="22"/>
                <w:szCs w:val="22"/>
              </w:rPr>
              <w:t>get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up</w:t>
            </w:r>
            <w:proofErr w:type="spellEnd"/>
            <w:r>
              <w:rPr>
                <w:sz w:val="22"/>
                <w:szCs w:val="22"/>
              </w:rPr>
              <w:t xml:space="preserve"> and go), próbę czynnościową na bieżni ruchomej według protokołu Bruce’a oraz według zmodyfikowanego protokołu </w:t>
            </w:r>
            <w:proofErr w:type="spellStart"/>
            <w:r>
              <w:rPr>
                <w:sz w:val="22"/>
                <w:szCs w:val="22"/>
              </w:rPr>
              <w:t>Naughtona</w:t>
            </w:r>
            <w:proofErr w:type="spellEnd"/>
            <w:r>
              <w:rPr>
                <w:sz w:val="22"/>
                <w:szCs w:val="22"/>
              </w:rPr>
              <w:t xml:space="preserve"> oraz próbę wysiłkową na cykloergometrze;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0CB08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9A8FD5A" w14:textId="77777777" w:rsidTr="00F22D3D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F5C4F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E9158CC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9085EA0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1231C23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D.U29.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AFB0F6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pacjentów z niewydolnością serca, nadciśnieniem, chorobą niedokrwienną serca, po zawale serca, zaburzeniami rytmu serca i nabytymi wadami serca;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C8BC8F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32BE2A2F" w14:textId="77777777" w:rsidTr="00F22D3D">
        <w:trPr>
          <w:trHeight w:val="134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0C2ED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56D3949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A3B56D3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17EA40E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68B14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u pacjentów zakwalifikowanych do operacji serca, po zabiegach kardiochirurgicznych, z wszczepionym stymulatorem serca oraz po leczeniu metodami kardiologii interwencyjnej;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651AB4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2522D24" w14:textId="77777777" w:rsidTr="00F22D3D">
        <w:trPr>
          <w:trHeight w:val="84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6508C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30F24AA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6FE948E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95DCB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pacjenta w zakresie wykonywania ćwiczeń oddechowych i technik relaksacyjnych w fizjoterapii kardiologicznej;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341E74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A2BCC1E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9A873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441F7E3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31CF8E37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28FAA2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instruować pacjenta z chorobami układu krążenia w zakresie wykonywania ćwiczeń ruchowych w domu oraz aktywności </w:t>
            </w:r>
            <w:r>
              <w:rPr>
                <w:sz w:val="22"/>
                <w:szCs w:val="22"/>
              </w:rPr>
              <w:lastRenderedPageBreak/>
              <w:t>fizycznej, jako prewencji wtórnej;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C7F494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lastRenderedPageBreak/>
              <w:t>P7S_UW</w:t>
            </w:r>
          </w:p>
        </w:tc>
      </w:tr>
      <w:tr w:rsidR="00F22D3D" w14:paraId="49EC85AE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D426DC6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1879F45D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9A04670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4BB086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badania czynnościowe układu oddechowego, w tym spirometrię oraz zinterpretować wyniki badania spirometrycznego, badania wysiłkowego i badania gazometrycznego;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3F6AB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8984B41" w14:textId="77777777" w:rsidTr="00F22D3D">
        <w:trPr>
          <w:trHeight w:val="72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1D13057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1384210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64B2C18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CE744C0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F453DC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ćwiczenia w różnych chorobach układu oddechowego (ostrych i przewlekłych), w chorobach z przewagą zaburzeń restrykcyjnych oraz w chorobach z przewagą zaburzeń obturacyjnych;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E601F2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71A112B" w14:textId="77777777" w:rsidTr="00F22D3D">
        <w:trPr>
          <w:trHeight w:val="9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58BAA8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vAlign w:val="center"/>
            <w:hideMark/>
          </w:tcPr>
          <w:p w14:paraId="6A1A7D9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5512E0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zabiegi z zakresu fizjoterapii oddechowej w różnych chorobach pulmonologicznych, stanach po urazie klatki piersiowej, stanach po zabiegach operacyjnych na klatce piersiowej oraz po przeszczepach płuc;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65F750B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34E4B5D2" w14:textId="77777777" w:rsidTr="00F22D3D">
        <w:trPr>
          <w:trHeight w:val="914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E11873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17D5F10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1B4BBFD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D9C7DD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pacjenta z chorobą układu oddechowego w zakresie wykonywania ćwiczeń w domu oraz stosowania środków prewencji wtórnej;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794DCB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1204B37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520027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780C875E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3B21B0F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2C4D64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fizjoterapeutyczne u pacjentów z czynnościowymi i organicznymi chorobami naczyń obwodowych oraz pacjentów po amputacji z przyczyn naczyniowych;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5E4F9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76ED613" w14:textId="77777777" w:rsidTr="00F22D3D">
        <w:trPr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EF2646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401D08E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4AAA00B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60CA9245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65A5DD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wdrażać strategię wczesnego uruchamiania pacjenta po zabiegu na jamie brzusznej lub klatce piersiowej, wykonywać zabiegi fizjoterapeutyczne rozprężające płuca i ułatwiające oczyszczanie oskrzeli, instruować w zakresie profilaktyki wczesnych i późnych powikłań pooperacyjnych oraz udzielać zaleceń dotyczących pooperacyjnej fizjoterapii ambulatoryjnej;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3CE2BA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ACDDD0F" w14:textId="77777777" w:rsidTr="00F22D3D">
        <w:trPr>
          <w:trHeight w:val="92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17A09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F79C836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E026801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D.U39.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5CC48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stosować Międzynarodową Klasyfikację Funkcjonowania, Niepełnosprawności i Zdrowia (International </w:t>
            </w:r>
            <w:proofErr w:type="spellStart"/>
            <w:r>
              <w:rPr>
                <w:sz w:val="22"/>
                <w:szCs w:val="22"/>
              </w:rPr>
              <w:t>Classification</w:t>
            </w:r>
            <w:proofErr w:type="spellEnd"/>
            <w:r>
              <w:rPr>
                <w:sz w:val="22"/>
                <w:szCs w:val="22"/>
              </w:rPr>
              <w:t xml:space="preserve"> of </w:t>
            </w:r>
            <w:proofErr w:type="spellStart"/>
            <w:r>
              <w:rPr>
                <w:sz w:val="22"/>
                <w:szCs w:val="22"/>
              </w:rPr>
              <w:t>Functioning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Disability</w:t>
            </w:r>
            <w:proofErr w:type="spellEnd"/>
            <w:r>
              <w:rPr>
                <w:sz w:val="22"/>
                <w:szCs w:val="22"/>
              </w:rPr>
              <w:t xml:space="preserve"> and </w:t>
            </w:r>
            <w:proofErr w:type="spellStart"/>
            <w:r>
              <w:rPr>
                <w:sz w:val="22"/>
                <w:szCs w:val="22"/>
              </w:rPr>
              <w:t>Health</w:t>
            </w:r>
            <w:proofErr w:type="spellEnd"/>
            <w:r>
              <w:rPr>
                <w:sz w:val="22"/>
                <w:szCs w:val="22"/>
              </w:rPr>
              <w:t>, ICF);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AEC6AE5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A9C910A" w14:textId="77777777" w:rsidTr="00F22D3D">
        <w:trPr>
          <w:trHeight w:val="1071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6A66AA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9577412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0B0CAEBC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0980DC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i wykonywać zabiegi fizjoterapeutyczne po porodzie mające na celu likwidowanie niekorzystnych objawów, w szczególności ze strony układu krążenia, kostno-stawowego i mięśniowego;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4548C7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22F766A" w14:textId="77777777" w:rsidTr="00F22D3D">
        <w:trPr>
          <w:trHeight w:val="74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374DE3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57E8714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210D797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2BA71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instruować kobiety ciężarne w zakresie wykonywania ćwiczeń przygotowujących do porodu i w okresie połogu;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B5815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3DFDDAC6" w14:textId="77777777" w:rsidTr="00F22D3D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DEA6DC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45B42468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2AE5857F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23F193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wykonywać zabiegi fizjoterapeutyczne u osób z nietrzymaniem moczu oraz instruować je w zakresie wykonywania ćwiczeń w domu;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9B69EF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CE4D912" w14:textId="77777777" w:rsidTr="00F22D3D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BEC4B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078E1BDE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1CFD6A2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69ED8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 i dobierać ćwiczenia krążeniowo-oddechowe dla dzieci i młodzieży – w zależności od stanu klinicznego i funkcjonalnego pacjenta – oraz instruować opiekunów dzieci i młodzież w zakresie wykonywania tych ćwiczeń;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3CA247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6EF792B5" w14:textId="77777777" w:rsidTr="00F22D3D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684F1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6AF3777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1AEFB1B7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8817904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całościową ocenę geriatryczną i interpretować jej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A0C8FDB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24EF6D9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AC414E7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3F62B22B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4859E3B4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B81403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i wykonywać zabiegi z zakresu fizjoterapii geriatrycznej oraz instruować osoby starsze w zakresie wykonywania ćwiczeń w domu oraz stosowania różnych form rekreacji;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885C6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3E1D27E" w14:textId="77777777" w:rsidTr="00F22D3D">
        <w:trPr>
          <w:trHeight w:val="80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A60CB9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2E6EEA6C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7023FC29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8DA35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– w zależności od stanu klinicznego i funkcjonalnego pacjenta – i wykonywać zabiegi z zakresu fizjoterapii kobiet po mastektomii, w tym postępowanie w przypadku obrzęku limfatycznego i upośledzenia funkcji kończyny górnej;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7BEF59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F86E1C3" w14:textId="77777777" w:rsidTr="00F22D3D">
        <w:trPr>
          <w:trHeight w:val="4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954FDAC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  <w:hideMark/>
          </w:tcPr>
          <w:p w14:paraId="3C94776B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B605B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stosować zasady prawidłowej komunikacji z pacjentem oraz komunikować się z innymi członkami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006CA2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9CBC494" w14:textId="77777777" w:rsidTr="00F22D3D">
        <w:trPr>
          <w:trHeight w:val="75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48FBF4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9A99434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9A77C6F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5D9D9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podejmować działania mające na celu poprawę jakości życia pacjenta, w tym pacjenta w okresie terminalnym, z zastosowaniem sprzętu rehabilitacyjnego;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7739FF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646FE138" w14:textId="77777777" w:rsidTr="00F22D3D">
        <w:trPr>
          <w:trHeight w:val="70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9414E6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99"/>
          </w:tcPr>
          <w:p w14:paraId="5969FA85" w14:textId="77777777" w:rsidR="00F22D3D" w:rsidRDefault="00F22D3D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14:paraId="51BC9B34" w14:textId="77777777" w:rsidR="00F22D3D" w:rsidRDefault="00F22D3D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D.U49.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B9B0064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planować, dobierać i modyfikować programy rehabilitacji pacjentów z różnymi dysfunkcjami narządu ruchu oraz chorobami wewnętrznymi w zależności od stanu klinicznego, funkcjonalnego i psychicznego (poznawczo-emocjonalnego) chorego, jego potrzeb oraz potrzeb opiekunów faktycznych.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46AE8C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6691851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3200885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CC66"/>
            <w:vAlign w:val="center"/>
            <w:hideMark/>
          </w:tcPr>
          <w:p w14:paraId="6EF3B4B9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 METODOLOGIA BADAŃ NAUKOWYCH</w:t>
            </w:r>
          </w:p>
        </w:tc>
      </w:tr>
      <w:tr w:rsidR="00F22D3D" w14:paraId="1CC0F2C2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8D69FAF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F9F"/>
            <w:vAlign w:val="center"/>
            <w:hideMark/>
          </w:tcPr>
          <w:p w14:paraId="3CB8E89F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POTRAFI:</w:t>
            </w:r>
          </w:p>
        </w:tc>
      </w:tr>
      <w:tr w:rsidR="00F22D3D" w14:paraId="79DA7E21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12DAB8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401A5CF1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E6C6FE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i techniki badawcze stosowane w ramach realizowanego badania naukowego.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10DCF6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3D61EDD4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E259E6A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F9F"/>
            <w:vAlign w:val="center"/>
            <w:hideMark/>
          </w:tcPr>
          <w:p w14:paraId="143B2E0A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</w:tr>
      <w:tr w:rsidR="00F22D3D" w14:paraId="7666AAE6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0EDC0B2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6C064EF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91065E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zaplanować badanie naukowe i omówić jego cel oraz spodziewane wyniki;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522E2E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AB57312" w14:textId="77777777" w:rsidTr="00F22D3D">
        <w:trPr>
          <w:trHeight w:val="62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BB73F9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200FCF23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98A438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zinterpretować badanie naukowe i odnieść je do aktualnego stanu wiedzy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4DC61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50BEB48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E0C1FA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62281B25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7A6387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korzystać ze specjalistycznej literatury naukowej krajowej i zagranicznej;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ED17895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2C35A60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54E0C6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4E3FF203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634485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przeprowadzić badanie naukowe, zinterpretować i udokumentować jego wyniki;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C6FC2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460D718" w14:textId="77777777" w:rsidTr="00F22D3D">
        <w:trPr>
          <w:trHeight w:val="58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B6EED4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EDC9"/>
            <w:vAlign w:val="center"/>
            <w:hideMark/>
          </w:tcPr>
          <w:p w14:paraId="5992169C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E.U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7A39A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zaprezentować wyniki badania naukowego.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001E95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FF33F5B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2286133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vAlign w:val="center"/>
            <w:hideMark/>
          </w:tcPr>
          <w:p w14:paraId="4225C52F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F. PRAKTYKI FIZJOTERAPEUTYCZNE: </w:t>
            </w:r>
          </w:p>
          <w:p w14:paraId="3E0A65E1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8"/>
                <w:szCs w:val="28"/>
              </w:rPr>
            </w:pPr>
            <w:r>
              <w:rPr>
                <w:sz w:val="22"/>
                <w:szCs w:val="22"/>
              </w:rPr>
              <w:t>(praktyka asystencka; praktyka w zakresie kinezyterapii, fizykoterapii i masażu; praktyka w zakresie fizjoterapii klinicznej dzieci i osób dorosłych, w tym osób starszych; praktyka zawodowa)</w:t>
            </w:r>
          </w:p>
        </w:tc>
      </w:tr>
      <w:tr w:rsidR="00F22D3D" w14:paraId="141BAFC6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D25F00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E934DC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WIEDZY ABSOLWENT ZNA I ROZUMIE:</w:t>
            </w:r>
          </w:p>
        </w:tc>
      </w:tr>
      <w:tr w:rsidR="00F22D3D" w14:paraId="500DEA32" w14:textId="77777777" w:rsidTr="00F22D3D">
        <w:trPr>
          <w:trHeight w:val="73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53308A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1E00B0C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B14820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zjawiska fizyczne zachodzące w organizmie człowieka pod wpływem czynników zewnętrznych;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CCE43DB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7264AAA7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0DE5E8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DDC2247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1BC61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teoretyczne, metodyczne i praktyczne podstawy kinezyterapii i terapii manualnej, specjalnych metod fizjoterapii, ergonomii oraz fizykoterapii i masażu leczniczego;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8B91C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66086C18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AF3B252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20CABC3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B26259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oceny stanu układu ruchu człowieka służące do wyjaśnienia zaburzeń struktury i funkcji tego układu oraz do potrzeb fizjoterapii w dysfunkcjach układu ruchu i w chorobach wewnętrznych;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17DE6B4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6A1805D7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C27B35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A186D5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627A74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oceny zaburzeń strukturalnych i funkcjonalnych wywołanych chorobą lub urazem oraz podstawowe reakcje człowieka na chorobę i ból w zakresie niezbędnym dla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A4A291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5CA0B096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6A4EDC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043FCD5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B47610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metody opisu i interpretacji podstawowych jednostek i zespołów chorobowych w stopniu umożliwiającym racjonalne stosowanie środków fizjoterapii i planowanie fizjoterapii;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C6227E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2FF6405C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A3603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5AE9271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34D3F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podstawy edukacji zdrowotnej, promocji zdrowia oraz profilaktyki z uwzględnieniem zjawiska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6B384B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55354B08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0FDCE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C99FE02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B24AC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doboru różnych form adaptowanej aktywności fizycznej oraz dyscyplin sportowych osób z niepełnosprawnościami w rehabilitacji kompleksowej i podtrzymywaniu sprawności osób ze specjalnymi potrzebami;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4EB62A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1EF63022" w14:textId="77777777" w:rsidTr="00F22D3D">
        <w:trPr>
          <w:trHeight w:val="63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8C56FB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AF1DCA9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AB147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działania wyrobów medycznych stosowanych w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D3BECB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02A40E11" w14:textId="77777777" w:rsidTr="00F22D3D">
        <w:trPr>
          <w:trHeight w:val="559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5A14C8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80208D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11A47F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etyczne obowiązujące w pracy z pacjentem;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846E3F5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1F833D1A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ABC5BD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71D4E9B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A5D83E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postępowania fizjoterapeutycznego oparte na dowodach naukowych (</w:t>
            </w:r>
            <w:proofErr w:type="spellStart"/>
            <w:r>
              <w:rPr>
                <w:sz w:val="22"/>
                <w:szCs w:val="22"/>
              </w:rPr>
              <w:t>evidence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based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medicine</w:t>
            </w:r>
            <w:proofErr w:type="spell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physiotherapy</w:t>
            </w:r>
            <w:proofErr w:type="spellEnd"/>
            <w:r>
              <w:rPr>
                <w:sz w:val="22"/>
                <w:szCs w:val="22"/>
              </w:rPr>
              <w:t>);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09AD8F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5D6BFA25" w14:textId="77777777" w:rsidTr="00F22D3D">
        <w:trPr>
          <w:trHeight w:val="50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8CBC41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C2EA8A9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0909F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standardy fizjoterapeutyczne;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6D17B1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25D168F9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6840B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487C68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D83AA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rolę fizjoterapeuty w procesie kompleksowej rehabilitacji i innych specjalistów w zespole terapeutycznym;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4E098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7E61209F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DB4F0D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18981BD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430AB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prawne, etyczne i metodyczne aspekty prowadzenia badań klinicznych oraz rolę fizjoterapeuty w ich prowadzeniu;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DFE431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4D9FAD91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F2D6E5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CEF061A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8C9EF15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promocji zdrowia, jej zadania oraz rolę fizjoterapeuty w propagowaniu zdrowego stylu życia;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5E5D81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3524A339" w14:textId="77777777" w:rsidTr="00F22D3D">
        <w:trPr>
          <w:trHeight w:val="72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1D26AE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05B972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4C2835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podstawowe zagadnienia dotyczące zależności psychosomatycznych i metod z zakresu budowania świadomości ciała;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5359F14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4631391E" w14:textId="77777777" w:rsidTr="00F22D3D">
        <w:trPr>
          <w:trHeight w:val="642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969D3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21958B1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16C2364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zadania poszczególnych organów samorządu zawodowego fizjoterapeutów oraz prawa i obowiązki jego członków;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C9689C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449016A4" w14:textId="77777777" w:rsidTr="00F22D3D">
        <w:trPr>
          <w:trHeight w:val="696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968FDD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BDF78BF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7282E7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etyki zawodowej fizjoterapeuty;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B8ABD61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4980AD54" w14:textId="77777777" w:rsidTr="00F22D3D">
        <w:trPr>
          <w:trHeight w:val="5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6C17AB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78D1F2A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F.W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BF14494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zasady odpowiedzialności zawodowej fizjoterapeuty.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1E0D60E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P7S_WG</w:t>
            </w:r>
          </w:p>
        </w:tc>
      </w:tr>
      <w:tr w:rsidR="00F22D3D" w14:paraId="778BB979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68864BFA" w14:textId="77777777" w:rsidR="00F22D3D" w:rsidRDefault="00F22D3D">
            <w:pPr>
              <w:widowControl w:val="0"/>
            </w:pPr>
          </w:p>
        </w:tc>
        <w:tc>
          <w:tcPr>
            <w:tcW w:w="709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  <w:vAlign w:val="center"/>
            <w:hideMark/>
          </w:tcPr>
          <w:p w14:paraId="031D9535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W ZAKRESIE UMIEJĘTNOŚCI ABSOLWENT POTRAFI: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9999"/>
          </w:tcPr>
          <w:p w14:paraId="20F1CE80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22D3D" w14:paraId="48E8B010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65757E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FD4505A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F1B43D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przeprowadzić badania i zinterpretować ich wyniki oraz przeprowadzić testy funkcjonalne niezbędne do doboru środków fizjoterapii, wykonywania zabiegów i stosowania podstawowych metod terapeutycznych;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06835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FFA1E40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B73666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0CAE9FB4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F.U2.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2317C2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samodzielnie wykonywać zabiegi z zakresu kinezyterapii, terapii manualnej, fizykoterapii i masażu leczniczego;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F74D41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7C8EA401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9673C3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87CED74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BAE6A3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tworzyć, weryfikować i modyfikować programy usprawniania osób z różnymi dysfunkcjami układu ruchu i innych narządów oraz układów, stosownie do ich stanu klinicznego i funkcjonalnego, oraz celów kompleksowej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D2C6E42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9971470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736A5E4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686C21E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AD1CBC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wykazać specjalistyczne umiejętności ruchowe z zakresu wybranych form aktywności fizycznej;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D831A5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BFCF80F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53F7DE6F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71D28AE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4AE8BA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dobierać wyroby medyczne stosownie do rodzaju dysfunkcji i potrzeb pacjenta na każdym etapie rehabilitacji;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7315E5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A5CC954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C54A18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5B82AC0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4CCBC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zastosować wyroby medyczne oraz poinstruować pacjenta, jak z nich korzystać;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1E32B52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13763F8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A4506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EADD57D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E3F44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wykorzystywać i obsługiwać aparaturę, sprzęt do fizjoterapii i sprzęt do badań funkcjonalnych oraz przygotować stanowisko pracy;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200A4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70990A7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502E59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B2E395B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5B22B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pracować w zespole interdyscyplinarnym zapewniającym ciągłość opieki nad pacjentem oraz komunikować się z innymi członkami zespołu, z pacjentem i jego rodziną;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E4E907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9A7AE7F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4FF4C15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71168D4E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937D4B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wprowadzić dane i uzyskane informacje oraz opis efektów zabiegów i działań terapeutycznych do dokumentacji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DE808D5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355EAF79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0DDECD2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5CD2EDFB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300B125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inicjować, organizować i realizować działania ukierunkowane na edukację zdrowotną, promocję zdrowia i profilaktykę niepełnosprawności;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C989A2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6E81F6B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C7E7E9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6BCC15B7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69EEA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określić zakres swoich kompetencji zawodowych i współpracować z przedstawicielami innych zawodów medycznych;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F5B9D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E1767C0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209EDF7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1FAE902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1C9C81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samodzielnie wykonywać powierzone zadania i właściwie organizować własną pracę oraz brać za nią odpowiedzialność;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50F114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2844F6BB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2F4141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8B4241B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1D9E09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pracować w zespole i przyjmować odpowiedzialność za udział w podejmowaniu decyzji;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E8B122C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3DAEAF99" w14:textId="77777777" w:rsidTr="00F22D3D">
        <w:trPr>
          <w:trHeight w:val="640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8BA281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8A1EBFB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E6B103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aktywnie uczestniczyć w pracach zespołu terapeutycznego;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2B2175BD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05F24FC8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193558C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3C45DB50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EFB64D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aktywnie uczestniczyć w dyskusjach na temat problemów zawodowych, z uwzględnieniem zasad etycznych;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6D58E26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174734CE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BEB4E5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4D2989FE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4D9FB10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stosować się do zasad deontologii zawodowej, w tym do zasad etyki zawodowej fizjoterapeuty; 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25879D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46AF3C09" w14:textId="77777777" w:rsidTr="00F22D3D">
        <w:trPr>
          <w:trHeight w:val="645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21C17471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159CE6F9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3F55A2B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przestrzegać praw pacjenta;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350328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603535C9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B9EFAB0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D5D5"/>
            <w:vAlign w:val="center"/>
            <w:hideMark/>
          </w:tcPr>
          <w:p w14:paraId="2D040E7A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F.U</w:t>
            </w:r>
            <w:proofErr w:type="gramEnd"/>
            <w:r>
              <w:rPr>
                <w:b/>
                <w:sz w:val="22"/>
                <w:szCs w:val="22"/>
              </w:rPr>
              <w:t>18.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0FAC1E5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nawiązać relację z pacjentem i współpracownikami opartą na wzajemnym zaufaniu i szacunku.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9139B2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P7S_UW</w:t>
            </w:r>
          </w:p>
        </w:tc>
      </w:tr>
      <w:tr w:rsidR="00F22D3D" w14:paraId="5C17E463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45D4672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66FFFF"/>
            <w:vAlign w:val="center"/>
            <w:hideMark/>
          </w:tcPr>
          <w:p w14:paraId="396468DE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OGÓLNE EFEKTY W ZAKRESIE KOMPETENCJI SPOŁECZNYCH</w:t>
            </w:r>
          </w:p>
        </w:tc>
      </w:tr>
      <w:tr w:rsidR="00F22D3D" w14:paraId="47649E5D" w14:textId="77777777" w:rsidTr="00F22D3D">
        <w:trPr>
          <w:trHeight w:val="638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1BA19EB5" w14:textId="77777777" w:rsidR="00F22D3D" w:rsidRDefault="00F22D3D">
            <w:pPr>
              <w:widowControl w:val="0"/>
            </w:pPr>
          </w:p>
        </w:tc>
        <w:tc>
          <w:tcPr>
            <w:tcW w:w="912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22523915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 ZAKRESIE KOMPETENCJI SPOŁECZNYCH ABSOLWENT JEST GOTÓW DO:</w:t>
            </w:r>
          </w:p>
        </w:tc>
      </w:tr>
      <w:tr w:rsidR="00F22D3D" w14:paraId="7A64E2A0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A1C376A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2786D159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A1A1646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nawiązania i utrzymania pełnego szacunku kontaktu z pacjentem, a także okazywania zrozumienia dla różnic światopoglądowych i kulturowych; 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55D57E8E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F22D3D" w14:paraId="2CD8274F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B571A8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27A2419B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6BB9B7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wykonywania zawodu, będąc świadomym roli, jaką fizjoterapeuta pełni na rzecz społeczeństwa, w tym społeczności lokalnej;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364915DA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F22D3D" w14:paraId="6BDB1A59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B68D6B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00031716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11995560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prezentowania postawy promującej zdrowy styl życia, propagowania i aktywnego kreowania zdrowego stylu życia i promocji zdrowia w trakcie działań związanych z wykonywaniem zawodu i określania poziomu sprawności niezbędnego do wykonywania zawodu fizjoterapeuty;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26D0810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F22D3D" w14:paraId="53411F70" w14:textId="77777777" w:rsidTr="00F22D3D">
        <w:trPr>
          <w:trHeight w:val="60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F8ECA42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33F21E9E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A8D68AA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przestrzegania praw pacjenta i zasad etyki zawodowej;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DF536B8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F22D3D" w14:paraId="3D06A1F9" w14:textId="77777777" w:rsidTr="00F22D3D">
        <w:trPr>
          <w:trHeight w:val="557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045FE96D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6E8AB6FD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5A9AF12F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dostrzegania i rozpoznawania własnych ograniczeń, dokonywania samooceny deficytów i potrzeb edukacyjnych;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052379DC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F22D3D" w14:paraId="1600D879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2809803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5A547AAA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5F2A1D9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korzystania z obiektywnych źródeł informacji;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837F6B8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F22D3D" w14:paraId="13030B2C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397D5587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1846DF08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71E6F837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wdrażania zasad koleżeństwa zawodowego i współpracy w zespole specjalistów, w tym z przedstawicielami innych zawodów medycznych, także w środowisku </w:t>
            </w:r>
            <w:r>
              <w:rPr>
                <w:sz w:val="22"/>
                <w:szCs w:val="22"/>
              </w:rPr>
              <w:lastRenderedPageBreak/>
              <w:t>wielokulturowym i wielonarodowościowym;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4CD4CAB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P7S_KK_Z1</w:t>
            </w:r>
          </w:p>
        </w:tc>
      </w:tr>
      <w:tr w:rsidR="00F22D3D" w14:paraId="534CB91C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76D062A9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3365D8C5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539BC48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formułowania opinii dotyczących różnych aspektów działalności zawodowej;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72F8F144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  <w:tr w:rsidR="00F22D3D" w14:paraId="3F9E4225" w14:textId="77777777" w:rsidTr="00F22D3D">
        <w:trPr>
          <w:trHeight w:val="793"/>
          <w:jc w:val="center"/>
        </w:trPr>
        <w:tc>
          <w:tcPr>
            <w:tcW w:w="2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3" w:type="dxa"/>
              <w:bottom w:w="0" w:type="dxa"/>
              <w:right w:w="108" w:type="dxa"/>
            </w:tcMar>
          </w:tcPr>
          <w:p w14:paraId="4166474E" w14:textId="77777777" w:rsidR="00F22D3D" w:rsidRDefault="00F22D3D">
            <w:pPr>
              <w:widowControl w:val="0"/>
            </w:pPr>
          </w:p>
        </w:tc>
        <w:tc>
          <w:tcPr>
            <w:tcW w:w="14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CFFFF"/>
            <w:vAlign w:val="center"/>
            <w:hideMark/>
          </w:tcPr>
          <w:p w14:paraId="0BCA56E7" w14:textId="77777777" w:rsidR="00F22D3D" w:rsidRDefault="00F22D3D">
            <w:pPr>
              <w:widowControl w:val="0"/>
              <w:tabs>
                <w:tab w:val="left" w:pos="5670"/>
              </w:tabs>
              <w:spacing w:after="12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5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6C748E0B" w14:textId="77777777" w:rsidR="00F22D3D" w:rsidRDefault="00F22D3D">
            <w:pPr>
              <w:widowControl w:val="0"/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przyjęcia odpowiedzialności związanej z decyzjami podejmowanymi w ramach działalności zawodowej, w tym w kategoriach bezpieczeństwa własnego i innych osób.</w:t>
            </w:r>
          </w:p>
        </w:tc>
        <w:tc>
          <w:tcPr>
            <w:tcW w:w="2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14:paraId="4E7A29B1" w14:textId="77777777" w:rsidR="00F22D3D" w:rsidRDefault="00F22D3D">
            <w:pPr>
              <w:widowControl w:val="0"/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P7S_KK_Z1</w:t>
            </w:r>
          </w:p>
        </w:tc>
      </w:tr>
    </w:tbl>
    <w:p w14:paraId="2108BBE1" w14:textId="77777777" w:rsidR="00376895" w:rsidRDefault="00376895"/>
    <w:sectPr w:rsidR="00376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Symbol">
    <w:altName w:val="Calibri"/>
    <w:charset w:val="01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9DE"/>
    <w:rsid w:val="001B49DE"/>
    <w:rsid w:val="00376895"/>
    <w:rsid w:val="00F22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EBAF6-BAF2-42A6-9F7F-3A1A69EC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D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0"/>
      <w:szCs w:val="20"/>
      <w:lang w:eastAsia="pl-PL"/>
    </w:rPr>
  </w:style>
  <w:style w:type="paragraph" w:styleId="Nagwek1">
    <w:name w:val="heading 1"/>
    <w:basedOn w:val="Normalny"/>
    <w:link w:val="Nagwek1Znak"/>
    <w:uiPriority w:val="99"/>
    <w:qFormat/>
    <w:rsid w:val="00F22D3D"/>
    <w:pPr>
      <w:keepNext/>
      <w:widowControl w:val="0"/>
      <w:spacing w:before="240" w:after="60"/>
      <w:outlineLvl w:val="0"/>
    </w:pPr>
    <w:rPr>
      <w:rFonts w:ascii="Calibri Light" w:hAnsi="Calibri Light" w:cs="Calibri Light"/>
      <w:b/>
      <w:bCs/>
      <w:sz w:val="32"/>
      <w:szCs w:val="32"/>
    </w:rPr>
  </w:style>
  <w:style w:type="paragraph" w:styleId="Nagwek2">
    <w:name w:val="heading 2"/>
    <w:basedOn w:val="Normalny"/>
    <w:link w:val="Nagwek2Znak"/>
    <w:uiPriority w:val="99"/>
    <w:semiHidden/>
    <w:unhideWhenUsed/>
    <w:qFormat/>
    <w:rsid w:val="00F22D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F22D3D"/>
    <w:rPr>
      <w:rFonts w:ascii="Calibri Light" w:eastAsia="Times New Roman" w:hAnsi="Calibri Light" w:cs="Calibri Light"/>
      <w:b/>
      <w:bCs/>
      <w:color w:val="00000A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rsid w:val="00F22D3D"/>
    <w:rPr>
      <w:rFonts w:ascii="Arial" w:eastAsia="Times New Roman" w:hAnsi="Arial" w:cs="Arial"/>
      <w:b/>
      <w:bCs/>
      <w:i/>
      <w:iCs/>
      <w:color w:val="00000A"/>
      <w:sz w:val="28"/>
      <w:szCs w:val="28"/>
      <w:lang w:eastAsia="pl-PL"/>
    </w:rPr>
  </w:style>
  <w:style w:type="paragraph" w:customStyle="1" w:styleId="msonormal0">
    <w:name w:val="msonormal"/>
    <w:basedOn w:val="Normalny"/>
    <w:uiPriority w:val="99"/>
    <w:qFormat/>
    <w:rsid w:val="00F22D3D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qFormat/>
    <w:rsid w:val="00F22D3D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22D3D"/>
    <w:pPr>
      <w:spacing w:after="200" w:line="276" w:lineRule="auto"/>
    </w:pPr>
    <w:rPr>
      <w:rFonts w:ascii="Calibri" w:eastAsia="Calibri" w:hAnsi="Calibri" w:cs="Calibri"/>
      <w:color w:val="auto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22D3D"/>
    <w:rPr>
      <w:rFonts w:ascii="Calibri" w:eastAsia="Calibri" w:hAnsi="Calibri" w:cs="Calibri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qFormat/>
    <w:rsid w:val="00F22D3D"/>
    <w:pPr>
      <w:tabs>
        <w:tab w:val="right" w:leader="dot" w:pos="9072"/>
      </w:tabs>
      <w:spacing w:after="120" w:line="360" w:lineRule="auto"/>
      <w:jc w:val="both"/>
    </w:pPr>
    <w:rPr>
      <w:rFonts w:eastAsia="Calibri"/>
      <w:color w:val="au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F22D3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qFormat/>
    <w:rsid w:val="00F22D3D"/>
    <w:pPr>
      <w:tabs>
        <w:tab w:val="center" w:pos="4536"/>
        <w:tab w:val="right" w:pos="9072"/>
      </w:tabs>
    </w:pPr>
    <w:rPr>
      <w:rFonts w:eastAsia="Calibri"/>
      <w:color w:val="auto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F22D3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qFormat/>
    <w:rsid w:val="00F22D3D"/>
    <w:pPr>
      <w:tabs>
        <w:tab w:val="center" w:pos="4536"/>
        <w:tab w:val="right" w:pos="9072"/>
      </w:tabs>
    </w:pPr>
    <w:rPr>
      <w:rFonts w:eastAsia="Calibri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F22D3D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uiPriority w:val="99"/>
    <w:semiHidden/>
    <w:unhideWhenUsed/>
    <w:qFormat/>
    <w:rsid w:val="00F22D3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Lista">
    <w:name w:val="List"/>
    <w:basedOn w:val="Tekstpodstawowy"/>
    <w:uiPriority w:val="99"/>
    <w:semiHidden/>
    <w:unhideWhenUsed/>
    <w:qFormat/>
    <w:rsid w:val="00F22D3D"/>
    <w:rPr>
      <w:rFonts w:cs="Manga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F22D3D"/>
    <w:pPr>
      <w:spacing w:line="360" w:lineRule="auto"/>
      <w:jc w:val="both"/>
    </w:pPr>
    <w:rPr>
      <w:rFonts w:eastAsia="Calibri"/>
      <w:color w:val="auto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F22D3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F22D3D"/>
    <w:pPr>
      <w:spacing w:line="360" w:lineRule="auto"/>
    </w:pPr>
    <w:rPr>
      <w:rFonts w:eastAsia="Calibri"/>
      <w:color w:val="auto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qFormat/>
    <w:rsid w:val="00F22D3D"/>
    <w:rPr>
      <w:rFonts w:ascii="Times New Roman" w:eastAsia="Calibri" w:hAnsi="Times New Roman" w:cs="Times New Roman"/>
      <w:sz w:val="16"/>
      <w:szCs w:val="16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22D3D"/>
    <w:pPr>
      <w:spacing w:after="0" w:line="240" w:lineRule="auto"/>
    </w:pPr>
    <w:rPr>
      <w:rFonts w:ascii="Times New Roman" w:eastAsia="Times New Roman" w:hAnsi="Times New Roman"/>
      <w:b/>
      <w:bCs/>
      <w:color w:val="00000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22D3D"/>
    <w:rPr>
      <w:rFonts w:ascii="Times New Roman" w:eastAsia="Times New Roman" w:hAnsi="Times New Roman" w:cs="Calibri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2D3D"/>
    <w:rPr>
      <w:rFonts w:ascii="Tahoma" w:eastAsia="Calibri" w:hAnsi="Tahoma" w:cs="Tahoma"/>
      <w:color w:val="auto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2D3D"/>
    <w:rPr>
      <w:rFonts w:ascii="Tahoma" w:eastAsia="Calibri" w:hAnsi="Tahoma" w:cs="Tahoma"/>
      <w:sz w:val="16"/>
      <w:szCs w:val="16"/>
      <w:lang w:eastAsia="pl-PL"/>
    </w:rPr>
  </w:style>
  <w:style w:type="paragraph" w:styleId="Bezodstpw">
    <w:name w:val="No Spacing"/>
    <w:uiPriority w:val="99"/>
    <w:qFormat/>
    <w:rsid w:val="00F22D3D"/>
    <w:pPr>
      <w:suppressAutoHyphens/>
      <w:spacing w:after="0" w:line="240" w:lineRule="auto"/>
    </w:pPr>
    <w:rPr>
      <w:rFonts w:ascii="Calibri" w:eastAsia="Times New Roman" w:hAnsi="Calibri" w:cs="Calibri"/>
      <w:color w:val="00000A"/>
    </w:rPr>
  </w:style>
  <w:style w:type="paragraph" w:styleId="Akapitzlist">
    <w:name w:val="List Paragraph"/>
    <w:basedOn w:val="Normalny"/>
    <w:uiPriority w:val="99"/>
    <w:qFormat/>
    <w:rsid w:val="00F22D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Indeks">
    <w:name w:val="Indeks"/>
    <w:basedOn w:val="Normalny"/>
    <w:uiPriority w:val="99"/>
    <w:qFormat/>
    <w:rsid w:val="00F22D3D"/>
    <w:pPr>
      <w:suppressLineNumbers/>
    </w:pPr>
    <w:rPr>
      <w:rFonts w:cs="Mangal"/>
    </w:rPr>
  </w:style>
  <w:style w:type="paragraph" w:customStyle="1" w:styleId="Gwkaistopka">
    <w:name w:val="Główka i stopka"/>
    <w:basedOn w:val="Normalny"/>
    <w:uiPriority w:val="99"/>
    <w:qFormat/>
    <w:rsid w:val="00F22D3D"/>
  </w:style>
  <w:style w:type="paragraph" w:customStyle="1" w:styleId="Normalny1">
    <w:name w:val="Normalny1"/>
    <w:uiPriority w:val="99"/>
    <w:qFormat/>
    <w:rsid w:val="00F22D3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Akapitzlist1">
    <w:name w:val="Akapit z listą1"/>
    <w:basedOn w:val="Normalny1"/>
    <w:uiPriority w:val="99"/>
    <w:qFormat/>
    <w:rsid w:val="00F22D3D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Akapitzlist6">
    <w:name w:val="Akapit z listą6"/>
    <w:basedOn w:val="Normalny1"/>
    <w:uiPriority w:val="99"/>
    <w:qFormat/>
    <w:rsid w:val="00F22D3D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Default">
    <w:name w:val="Default"/>
    <w:uiPriority w:val="99"/>
    <w:qFormat/>
    <w:rsid w:val="00F22D3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Akapitzlist4">
    <w:name w:val="Akapit z listą4"/>
    <w:basedOn w:val="Normalny"/>
    <w:uiPriority w:val="99"/>
    <w:qFormat/>
    <w:rsid w:val="00F22D3D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Pa3">
    <w:name w:val="Pa3"/>
    <w:basedOn w:val="Default"/>
    <w:next w:val="Default"/>
    <w:uiPriority w:val="99"/>
    <w:qFormat/>
    <w:rsid w:val="00F22D3D"/>
    <w:pPr>
      <w:spacing w:line="201" w:lineRule="atLeast"/>
    </w:pPr>
    <w:rPr>
      <w:color w:val="00000A"/>
      <w:sz w:val="20"/>
      <w:szCs w:val="20"/>
    </w:rPr>
  </w:style>
  <w:style w:type="paragraph" w:customStyle="1" w:styleId="Normal1">
    <w:name w:val="Normal1"/>
    <w:uiPriority w:val="99"/>
    <w:qFormat/>
    <w:rsid w:val="00F22D3D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color w:val="00000A"/>
      <w:sz w:val="24"/>
      <w:szCs w:val="24"/>
      <w:lang w:eastAsia="zh-CN"/>
    </w:rPr>
  </w:style>
  <w:style w:type="paragraph" w:customStyle="1" w:styleId="Akapitzlist3">
    <w:name w:val="Akapit z listą3"/>
    <w:basedOn w:val="Normal1"/>
    <w:uiPriority w:val="99"/>
    <w:qFormat/>
    <w:rsid w:val="00F22D3D"/>
    <w:pPr>
      <w:spacing w:after="200" w:line="276" w:lineRule="auto"/>
      <w:ind w:left="720"/>
    </w:pPr>
    <w:rPr>
      <w:rFonts w:eastAsia="Calibri"/>
      <w:lang w:eastAsia="en-US"/>
    </w:rPr>
  </w:style>
  <w:style w:type="paragraph" w:customStyle="1" w:styleId="Zawartoramki">
    <w:name w:val="Zawartość ramki"/>
    <w:basedOn w:val="Normalny"/>
    <w:uiPriority w:val="99"/>
    <w:qFormat/>
    <w:rsid w:val="00F22D3D"/>
  </w:style>
  <w:style w:type="character" w:styleId="Odwoaniedokomentarza">
    <w:name w:val="annotation reference"/>
    <w:uiPriority w:val="99"/>
    <w:semiHidden/>
    <w:unhideWhenUsed/>
    <w:qFormat/>
    <w:rsid w:val="00F22D3D"/>
    <w:rPr>
      <w:sz w:val="16"/>
      <w:szCs w:val="16"/>
    </w:rPr>
  </w:style>
  <w:style w:type="character" w:customStyle="1" w:styleId="t864-9">
    <w:name w:val="t864-9"/>
    <w:uiPriority w:val="99"/>
    <w:qFormat/>
    <w:rsid w:val="00F22D3D"/>
    <w:rPr>
      <w:sz w:val="18"/>
      <w:szCs w:val="18"/>
    </w:rPr>
  </w:style>
  <w:style w:type="character" w:customStyle="1" w:styleId="Znakiwypunktowania">
    <w:name w:val="Znaki wypunktowania"/>
    <w:qFormat/>
    <w:rsid w:val="00F22D3D"/>
    <w:rPr>
      <w:rFonts w:ascii="OpenSymbol" w:eastAsia="OpenSymbol" w:hAnsi="OpenSymbol" w:cs="OpenSymbol" w:hint="default"/>
    </w:rPr>
  </w:style>
  <w:style w:type="character" w:customStyle="1" w:styleId="czeinternetowe">
    <w:name w:val="Łącze internetowe"/>
    <w:basedOn w:val="Domylnaczcionkaakapitu"/>
    <w:uiPriority w:val="99"/>
    <w:semiHidden/>
    <w:rsid w:val="00F22D3D"/>
    <w:rPr>
      <w:color w:val="0000FF"/>
      <w:u w:val="single"/>
    </w:rPr>
  </w:style>
  <w:style w:type="character" w:customStyle="1" w:styleId="NagwekZnak1">
    <w:name w:val="Nagłówek Znak1"/>
    <w:basedOn w:val="Domylnaczcionkaakapitu"/>
    <w:uiPriority w:val="99"/>
    <w:semiHidden/>
    <w:rsid w:val="00F22D3D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Znak1">
    <w:name w:val="Tekst podstawowy Znak1"/>
    <w:basedOn w:val="Domylnaczcionkaakapitu"/>
    <w:uiPriority w:val="99"/>
    <w:semiHidden/>
    <w:rsid w:val="00F22D3D"/>
    <w:rPr>
      <w:rFonts w:ascii="Times New Roman" w:eastAsia="Times New Roman" w:hAnsi="Times New Roman" w:cs="Times New Roman" w:hint="default"/>
      <w:color w:val="00000A"/>
    </w:rPr>
  </w:style>
  <w:style w:type="character" w:customStyle="1" w:styleId="TekstdymkaZnak1">
    <w:name w:val="Tekst dymka Znak1"/>
    <w:basedOn w:val="Domylnaczcionkaakapitu"/>
    <w:uiPriority w:val="99"/>
    <w:semiHidden/>
    <w:rsid w:val="00F22D3D"/>
    <w:rPr>
      <w:rFonts w:ascii="Segoe UI" w:eastAsia="Times New Roman" w:hAnsi="Segoe UI" w:cs="Segoe UI" w:hint="default"/>
      <w:color w:val="00000A"/>
      <w:sz w:val="18"/>
      <w:szCs w:val="18"/>
    </w:rPr>
  </w:style>
  <w:style w:type="character" w:customStyle="1" w:styleId="StopkaZnak1">
    <w:name w:val="Stopka Znak1"/>
    <w:basedOn w:val="Domylnaczcionkaakapitu"/>
    <w:uiPriority w:val="99"/>
    <w:semiHidden/>
    <w:rsid w:val="00F22D3D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F22D3D"/>
    <w:rPr>
      <w:rFonts w:ascii="Times New Roman" w:eastAsia="Times New Roman" w:hAnsi="Times New Roman" w:cs="Times New Roman" w:hint="default"/>
      <w:color w:val="00000A"/>
      <w:sz w:val="16"/>
      <w:szCs w:val="16"/>
    </w:rPr>
  </w:style>
  <w:style w:type="character" w:customStyle="1" w:styleId="TekstkomentarzaZnak1">
    <w:name w:val="Tekst komentarza Znak1"/>
    <w:basedOn w:val="Domylnaczcionkaakapitu"/>
    <w:uiPriority w:val="99"/>
    <w:semiHidden/>
    <w:rsid w:val="00F22D3D"/>
    <w:rPr>
      <w:rFonts w:ascii="Times New Roman" w:eastAsia="Times New Roman" w:hAnsi="Times New Roman" w:cs="Times New Roman" w:hint="default"/>
      <w:color w:val="00000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F22D3D"/>
    <w:rPr>
      <w:rFonts w:ascii="Times New Roman" w:eastAsia="Times New Roman" w:hAnsi="Times New Roman" w:cs="Times New Roman" w:hint="default"/>
      <w:color w:val="00000A"/>
    </w:rPr>
  </w:style>
  <w:style w:type="character" w:customStyle="1" w:styleId="TematkomentarzaZnak1">
    <w:name w:val="Temat komentarza Znak1"/>
    <w:basedOn w:val="TekstkomentarzaZnak1"/>
    <w:uiPriority w:val="99"/>
    <w:semiHidden/>
    <w:rsid w:val="00F22D3D"/>
    <w:rPr>
      <w:rFonts w:ascii="Times New Roman" w:eastAsia="Times New Roman" w:hAnsi="Times New Roman" w:cs="Times New Roman" w:hint="default"/>
      <w:b/>
      <w:bCs/>
      <w:color w:val="00000A"/>
    </w:rPr>
  </w:style>
  <w:style w:type="table" w:styleId="Tabela-Siatka">
    <w:name w:val="Table Grid"/>
    <w:basedOn w:val="Standardowy"/>
    <w:rsid w:val="00F22D3D"/>
    <w:pPr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0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5883</Words>
  <Characters>35301</Characters>
  <Application>Microsoft Office Word</Application>
  <DocSecurity>0</DocSecurity>
  <Lines>294</Lines>
  <Paragraphs>82</Paragraphs>
  <ScaleCrop>false</ScaleCrop>
  <Company/>
  <LinksUpToDate>false</LinksUpToDate>
  <CharactersWithSpaces>41102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Pogroszewski</dc:creator>
  <cp:keywords/>
  <dc:description/>
  <cp:lastModifiedBy>Igor Pogroszewski</cp:lastModifiedBy>
  <cp:revision>3</cp:revision>
  <dcterms:created xsi:type="dcterms:W3CDTF">2021-10-18T17:36:00Z</dcterms:created>
  <dcterms:modified xsi:type="dcterms:W3CDTF">2021-10-18T17:37:00Z</dcterms:modified>
</cp:coreProperties>
</file>